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82" w:rsidRDefault="00F97882">
      <w:pPr>
        <w:jc w:val="center"/>
        <w:rPr>
          <w:sz w:val="44"/>
          <w:szCs w:val="44"/>
        </w:rPr>
      </w:pPr>
    </w:p>
    <w:p w:rsidR="00ED0176" w:rsidRDefault="00ED0176">
      <w:pPr>
        <w:jc w:val="center"/>
        <w:rPr>
          <w:sz w:val="44"/>
          <w:szCs w:val="44"/>
        </w:rPr>
      </w:pPr>
    </w:p>
    <w:p w:rsidR="00F97882" w:rsidRDefault="001850A0">
      <w:pPr>
        <w:jc w:val="center"/>
        <w:rPr>
          <w:rFonts w:ascii="黑体" w:eastAsia="黑体" w:hAnsi="黑体" w:cs="黑体"/>
          <w:sz w:val="44"/>
          <w:szCs w:val="44"/>
        </w:rPr>
      </w:pPr>
      <w:r>
        <w:rPr>
          <w:rFonts w:ascii="黑体" w:eastAsia="黑体" w:hAnsi="黑体" w:cs="黑体" w:hint="eastAsia"/>
          <w:sz w:val="44"/>
          <w:szCs w:val="44"/>
        </w:rPr>
        <w:t>内蒙古美术职业学院教学管理文件汇编</w:t>
      </w:r>
    </w:p>
    <w:p w:rsidR="00F97882" w:rsidRDefault="001850A0">
      <w:pPr>
        <w:jc w:val="center"/>
        <w:rPr>
          <w:rFonts w:ascii="黑体" w:eastAsia="黑体" w:hAnsi="黑体" w:cs="黑体"/>
          <w:sz w:val="44"/>
          <w:szCs w:val="44"/>
        </w:rPr>
      </w:pPr>
      <w:r>
        <w:rPr>
          <w:rFonts w:ascii="黑体" w:eastAsia="黑体" w:hAnsi="黑体" w:cs="黑体" w:hint="eastAsia"/>
          <w:sz w:val="44"/>
          <w:szCs w:val="44"/>
        </w:rPr>
        <w:t>(2012年9月-2019年7月)</w:t>
      </w:r>
    </w:p>
    <w:p w:rsidR="00F97882" w:rsidRDefault="00F97882">
      <w:pPr>
        <w:jc w:val="center"/>
        <w:rPr>
          <w:rFonts w:ascii="黑体" w:eastAsia="黑体" w:hAnsi="黑体" w:cs="黑体"/>
        </w:rPr>
      </w:pPr>
    </w:p>
    <w:p w:rsidR="00F97882" w:rsidRDefault="00F97882">
      <w:pPr>
        <w:jc w:val="center"/>
      </w:pPr>
    </w:p>
    <w:p w:rsidR="00F97882" w:rsidRDefault="00F97882">
      <w:pPr>
        <w:jc w:val="center"/>
      </w:pPr>
    </w:p>
    <w:p w:rsidR="00F97882" w:rsidRDefault="00F97882">
      <w:pPr>
        <w:jc w:val="center"/>
      </w:pPr>
    </w:p>
    <w:p w:rsidR="00E45DE0" w:rsidRDefault="00E45DE0" w:rsidP="00300557"/>
    <w:p w:rsidR="00F97882" w:rsidRDefault="00F97882">
      <w:pPr>
        <w:jc w:val="center"/>
      </w:pPr>
    </w:p>
    <w:p w:rsidR="00F97882" w:rsidRDefault="00F97882">
      <w:pPr>
        <w:jc w:val="center"/>
        <w:rPr>
          <w:rFonts w:ascii="黑体" w:eastAsia="黑体" w:hAnsi="黑体" w:cs="黑体"/>
          <w:sz w:val="44"/>
          <w:szCs w:val="44"/>
        </w:rPr>
      </w:pPr>
    </w:p>
    <w:p w:rsidR="00F97882" w:rsidRDefault="001850A0">
      <w:pPr>
        <w:jc w:val="center"/>
        <w:rPr>
          <w:rFonts w:ascii="黑体" w:eastAsia="黑体" w:hAnsi="黑体" w:cs="黑体"/>
          <w:sz w:val="44"/>
          <w:szCs w:val="44"/>
        </w:rPr>
      </w:pPr>
      <w:r>
        <w:rPr>
          <w:rFonts w:ascii="黑体" w:eastAsia="黑体" w:hAnsi="黑体" w:cs="黑体" w:hint="eastAsia"/>
          <w:sz w:val="44"/>
          <w:szCs w:val="44"/>
        </w:rPr>
        <w:t>教务处</w:t>
      </w:r>
    </w:p>
    <w:p w:rsidR="00F97882" w:rsidRDefault="00F97882">
      <w:pPr>
        <w:rPr>
          <w:sz w:val="44"/>
          <w:szCs w:val="44"/>
        </w:rPr>
      </w:pPr>
    </w:p>
    <w:p w:rsidR="00F97882" w:rsidRDefault="00F97882">
      <w:pPr>
        <w:rPr>
          <w:sz w:val="44"/>
          <w:szCs w:val="44"/>
        </w:rPr>
      </w:pPr>
    </w:p>
    <w:p w:rsidR="00F97882" w:rsidRDefault="00F97882">
      <w:pPr>
        <w:rPr>
          <w:sz w:val="44"/>
          <w:szCs w:val="44"/>
        </w:rPr>
      </w:pPr>
    </w:p>
    <w:p w:rsidR="00F97882" w:rsidRDefault="00F97882">
      <w:pPr>
        <w:rPr>
          <w:sz w:val="44"/>
          <w:szCs w:val="44"/>
        </w:rPr>
      </w:pPr>
    </w:p>
    <w:p w:rsidR="00F97882" w:rsidRDefault="00F97882">
      <w:pPr>
        <w:rPr>
          <w:rFonts w:hint="eastAsia"/>
          <w:sz w:val="44"/>
          <w:szCs w:val="44"/>
        </w:rPr>
      </w:pPr>
    </w:p>
    <w:p w:rsidR="00300557" w:rsidRDefault="00300557">
      <w:pPr>
        <w:rPr>
          <w:rFonts w:hint="eastAsia"/>
          <w:sz w:val="44"/>
          <w:szCs w:val="44"/>
        </w:rPr>
      </w:pPr>
    </w:p>
    <w:p w:rsidR="00300557" w:rsidRDefault="00300557">
      <w:pPr>
        <w:rPr>
          <w:rFonts w:hint="eastAsia"/>
          <w:sz w:val="44"/>
          <w:szCs w:val="44"/>
        </w:rPr>
      </w:pPr>
    </w:p>
    <w:p w:rsidR="00300557" w:rsidRDefault="00300557">
      <w:pPr>
        <w:rPr>
          <w:rFonts w:hint="eastAsia"/>
          <w:sz w:val="44"/>
          <w:szCs w:val="44"/>
        </w:rPr>
      </w:pPr>
    </w:p>
    <w:p w:rsidR="00300557" w:rsidRDefault="00300557">
      <w:pPr>
        <w:rPr>
          <w:rFonts w:hint="eastAsia"/>
          <w:sz w:val="44"/>
          <w:szCs w:val="44"/>
        </w:rPr>
      </w:pPr>
    </w:p>
    <w:p w:rsidR="00300557" w:rsidRDefault="00300557">
      <w:pPr>
        <w:rPr>
          <w:rFonts w:hint="eastAsia"/>
          <w:sz w:val="44"/>
          <w:szCs w:val="44"/>
        </w:rPr>
      </w:pPr>
    </w:p>
    <w:p w:rsidR="00300557" w:rsidRDefault="00300557">
      <w:pPr>
        <w:rPr>
          <w:rFonts w:hint="eastAsia"/>
          <w:sz w:val="44"/>
          <w:szCs w:val="44"/>
        </w:rPr>
      </w:pPr>
    </w:p>
    <w:p w:rsidR="00300557" w:rsidRDefault="00300557">
      <w:pPr>
        <w:rPr>
          <w:rFonts w:hint="eastAsia"/>
          <w:sz w:val="44"/>
          <w:szCs w:val="44"/>
        </w:rPr>
      </w:pPr>
    </w:p>
    <w:p w:rsidR="00300557" w:rsidRDefault="00300557">
      <w:pPr>
        <w:rPr>
          <w:rFonts w:hint="eastAsia"/>
          <w:sz w:val="44"/>
          <w:szCs w:val="44"/>
        </w:rPr>
      </w:pPr>
    </w:p>
    <w:p w:rsidR="00300557" w:rsidRDefault="00300557">
      <w:pPr>
        <w:rPr>
          <w:sz w:val="44"/>
          <w:szCs w:val="44"/>
        </w:rPr>
      </w:pPr>
    </w:p>
    <w:p w:rsidR="00F97882" w:rsidRDefault="00F97882">
      <w:pPr>
        <w:rPr>
          <w:sz w:val="44"/>
          <w:szCs w:val="44"/>
        </w:rPr>
      </w:pPr>
    </w:p>
    <w:p w:rsidR="00F97882" w:rsidRDefault="00F97882">
      <w:pPr>
        <w:rPr>
          <w:sz w:val="44"/>
          <w:szCs w:val="44"/>
        </w:rPr>
      </w:pPr>
    </w:p>
    <w:p w:rsidR="00F97882" w:rsidRDefault="00F97882">
      <w:pPr>
        <w:rPr>
          <w:sz w:val="44"/>
          <w:szCs w:val="44"/>
        </w:rPr>
      </w:pPr>
    </w:p>
    <w:p w:rsidR="00F97882" w:rsidRDefault="00F97882">
      <w:pPr>
        <w:rPr>
          <w:sz w:val="44"/>
          <w:szCs w:val="44"/>
        </w:rPr>
      </w:pPr>
    </w:p>
    <w:p w:rsidR="00F97882" w:rsidRDefault="00F97882">
      <w:pPr>
        <w:rPr>
          <w:sz w:val="28"/>
          <w:szCs w:val="28"/>
        </w:rPr>
      </w:pPr>
    </w:p>
    <w:p w:rsidR="00F97882" w:rsidRDefault="001850A0" w:rsidP="00625F54">
      <w:pPr>
        <w:jc w:val="center"/>
        <w:rPr>
          <w:rFonts w:ascii="黑体" w:eastAsia="黑体" w:hAnsi="黑体" w:cs="黑体"/>
          <w:sz w:val="32"/>
          <w:szCs w:val="32"/>
        </w:rPr>
      </w:pPr>
      <w:r>
        <w:rPr>
          <w:rFonts w:ascii="黑体" w:eastAsia="黑体" w:hAnsi="黑体" w:cs="黑体" w:hint="eastAsia"/>
          <w:sz w:val="32"/>
          <w:szCs w:val="32"/>
        </w:rPr>
        <w:t>前 言</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教学工作是学院的中心工作，制度建设是提高学院管理水平的基础性工作，进一步推进我院教学管理制度化、规范化和科学化进程，形成有章可循、依章办事、规范高效的教学管理体制。学院遵循高等教育规律，通过广泛征求意见，陆续制定了多项教学管理规章制度和文件，现编印成《内蒙古美术职业学院教学管理文件汇编》，以便广大师生学习、查阅和贯彻执行。</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本次教学管理文件汇编，学院领导</w:t>
      </w:r>
      <w:r w:rsidR="00F2605C">
        <w:rPr>
          <w:rFonts w:ascii="仿宋" w:eastAsia="仿宋" w:hAnsi="仿宋" w:cs="仿宋" w:hint="eastAsia"/>
          <w:sz w:val="32"/>
          <w:szCs w:val="32"/>
        </w:rPr>
        <w:t>大力</w:t>
      </w:r>
      <w:r>
        <w:rPr>
          <w:rFonts w:ascii="仿宋" w:eastAsia="仿宋" w:hAnsi="仿宋" w:cs="仿宋" w:hint="eastAsia"/>
          <w:sz w:val="32"/>
          <w:szCs w:val="32"/>
        </w:rPr>
        <w:t>支持，各专业学院高度重视，广大教师积极参与，提出了许多宝贵的意见和建议，在此表示衷心的感谢!</w:t>
      </w:r>
    </w:p>
    <w:p w:rsidR="00F97882" w:rsidRDefault="00F97882">
      <w:pPr>
        <w:ind w:firstLineChars="200" w:firstLine="640"/>
        <w:rPr>
          <w:rFonts w:ascii="仿宋" w:eastAsia="仿宋" w:hAnsi="仿宋" w:cs="仿宋"/>
          <w:sz w:val="32"/>
          <w:szCs w:val="32"/>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74377F" w:rsidRDefault="0074377F">
      <w:pPr>
        <w:ind w:firstLineChars="200" w:firstLine="560"/>
        <w:rPr>
          <w:sz w:val="28"/>
          <w:szCs w:val="28"/>
        </w:rPr>
      </w:pPr>
    </w:p>
    <w:p w:rsidR="00F97882" w:rsidRDefault="001850A0" w:rsidP="00300557">
      <w:pPr>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目 录</w:t>
      </w:r>
    </w:p>
    <w:p w:rsidR="00F97882" w:rsidRDefault="001850A0">
      <w:pPr>
        <w:ind w:firstLineChars="200" w:firstLine="482"/>
        <w:rPr>
          <w:rFonts w:ascii="仿宋" w:eastAsia="仿宋" w:hAnsi="仿宋" w:cs="仿宋"/>
          <w:b/>
          <w:bCs/>
          <w:sz w:val="24"/>
        </w:rPr>
      </w:pPr>
      <w:r>
        <w:rPr>
          <w:rFonts w:ascii="仿宋" w:eastAsia="仿宋" w:hAnsi="仿宋" w:cs="仿宋" w:hint="eastAsia"/>
          <w:b/>
          <w:bCs/>
          <w:sz w:val="24"/>
        </w:rPr>
        <w:t>教学质量监控篇</w:t>
      </w:r>
    </w:p>
    <w:p w:rsidR="00F97882" w:rsidRDefault="001850A0">
      <w:pPr>
        <w:rPr>
          <w:rFonts w:ascii="仿宋" w:eastAsia="仿宋" w:hAnsi="仿宋" w:cs="仿宋"/>
          <w:sz w:val="24"/>
        </w:rPr>
      </w:pPr>
      <w:r>
        <w:rPr>
          <w:rFonts w:ascii="仿宋" w:eastAsia="仿宋" w:hAnsi="仿宋" w:cs="仿宋" w:hint="eastAsia"/>
          <w:sz w:val="24"/>
        </w:rPr>
        <w:t>内蒙古美术职业学院关于建立学质量监控体系的意见...........4</w:t>
      </w:r>
    </w:p>
    <w:p w:rsidR="00F97882" w:rsidRDefault="001850A0">
      <w:pPr>
        <w:rPr>
          <w:rFonts w:ascii="仿宋" w:eastAsia="仿宋" w:hAnsi="仿宋" w:cs="仿宋"/>
          <w:sz w:val="24"/>
        </w:rPr>
      </w:pPr>
      <w:r>
        <w:rPr>
          <w:rFonts w:ascii="仿宋" w:eastAsia="仿宋" w:hAnsi="仿宋" w:cs="仿宋" w:hint="eastAsia"/>
          <w:sz w:val="24"/>
        </w:rPr>
        <w:t>内蒙古美术职业学院教学工作考核评价办法...................13</w:t>
      </w:r>
    </w:p>
    <w:p w:rsidR="00F97882" w:rsidRDefault="001850A0">
      <w:pPr>
        <w:rPr>
          <w:rFonts w:ascii="仿宋" w:eastAsia="仿宋" w:hAnsi="仿宋" w:cs="仿宋"/>
          <w:sz w:val="24"/>
        </w:rPr>
      </w:pPr>
      <w:r>
        <w:rPr>
          <w:rFonts w:ascii="仿宋" w:eastAsia="仿宋" w:hAnsi="仿宋" w:cs="仿宋" w:hint="eastAsia"/>
          <w:sz w:val="24"/>
        </w:rPr>
        <w:t>内蒙古美术职业学院教学检查制度...........................22</w:t>
      </w:r>
    </w:p>
    <w:p w:rsidR="00F97882" w:rsidRDefault="001850A0">
      <w:pPr>
        <w:rPr>
          <w:rFonts w:ascii="仿宋" w:eastAsia="仿宋" w:hAnsi="仿宋" w:cs="仿宋"/>
          <w:sz w:val="24"/>
        </w:rPr>
      </w:pPr>
      <w:r>
        <w:rPr>
          <w:rFonts w:ascii="仿宋" w:eastAsia="仿宋" w:hAnsi="仿宋" w:cs="仿宋" w:hint="eastAsia"/>
          <w:sz w:val="24"/>
        </w:rPr>
        <w:t>内蒙古美术职业学院听课制度...............................25</w:t>
      </w:r>
    </w:p>
    <w:p w:rsidR="00F97882" w:rsidRDefault="001850A0">
      <w:pPr>
        <w:rPr>
          <w:rFonts w:ascii="仿宋" w:eastAsia="仿宋" w:hAnsi="仿宋" w:cs="仿宋"/>
          <w:sz w:val="24"/>
        </w:rPr>
      </w:pPr>
      <w:r>
        <w:rPr>
          <w:rFonts w:ascii="仿宋" w:eastAsia="仿宋" w:hAnsi="仿宋" w:cs="仿宋" w:hint="eastAsia"/>
          <w:sz w:val="24"/>
        </w:rPr>
        <w:t>内蒙古美术职业学院考试工作管理办法.......................27</w:t>
      </w:r>
    </w:p>
    <w:p w:rsidR="00F97882" w:rsidRDefault="001850A0">
      <w:pPr>
        <w:rPr>
          <w:rFonts w:ascii="仿宋" w:eastAsia="仿宋" w:hAnsi="仿宋" w:cs="仿宋"/>
          <w:sz w:val="24"/>
        </w:rPr>
      </w:pPr>
      <w:r>
        <w:rPr>
          <w:rFonts w:ascii="仿宋" w:eastAsia="仿宋" w:hAnsi="仿宋" w:cs="仿宋" w:hint="eastAsia"/>
          <w:sz w:val="24"/>
        </w:rPr>
        <w:t>内蒙古美术职业学院教师授课考管理暂行规定.................32</w:t>
      </w:r>
    </w:p>
    <w:p w:rsidR="00F97882" w:rsidRDefault="001850A0">
      <w:pPr>
        <w:rPr>
          <w:rFonts w:ascii="仿宋" w:eastAsia="仿宋" w:hAnsi="仿宋" w:cs="仿宋"/>
          <w:sz w:val="24"/>
        </w:rPr>
      </w:pPr>
      <w:r>
        <w:rPr>
          <w:rFonts w:ascii="仿宋" w:eastAsia="仿宋" w:hAnsi="仿宋" w:cs="仿宋" w:hint="eastAsia"/>
          <w:sz w:val="24"/>
        </w:rPr>
        <w:t>内蒙古美术职业学院关于加强考风考纪的有关规定.............33</w:t>
      </w:r>
    </w:p>
    <w:p w:rsidR="00F97882" w:rsidRDefault="001850A0">
      <w:pPr>
        <w:ind w:firstLineChars="200" w:firstLine="482"/>
        <w:rPr>
          <w:rFonts w:ascii="仿宋" w:eastAsia="仿宋" w:hAnsi="仿宋" w:cs="仿宋"/>
          <w:b/>
          <w:bCs/>
          <w:sz w:val="24"/>
        </w:rPr>
      </w:pPr>
      <w:r>
        <w:rPr>
          <w:rFonts w:ascii="仿宋" w:eastAsia="仿宋" w:hAnsi="仿宋" w:cs="仿宋" w:hint="eastAsia"/>
          <w:b/>
          <w:bCs/>
          <w:sz w:val="24"/>
        </w:rPr>
        <w:t>教学质量提升篇</w:t>
      </w:r>
    </w:p>
    <w:p w:rsidR="00F97882" w:rsidRDefault="001850A0">
      <w:pPr>
        <w:rPr>
          <w:rFonts w:ascii="仿宋" w:eastAsia="仿宋" w:hAnsi="仿宋" w:cs="仿宋"/>
          <w:sz w:val="24"/>
        </w:rPr>
      </w:pPr>
      <w:r>
        <w:rPr>
          <w:rFonts w:ascii="仿宋" w:eastAsia="仿宋" w:hAnsi="仿宋" w:cs="仿宋" w:hint="eastAsia"/>
          <w:sz w:val="24"/>
        </w:rPr>
        <w:t>内蒙古美术职业学院“三元模式”实施方案...................36</w:t>
      </w:r>
    </w:p>
    <w:p w:rsidR="00F97882" w:rsidRDefault="001850A0">
      <w:pPr>
        <w:rPr>
          <w:rFonts w:ascii="仿宋" w:eastAsia="仿宋" w:hAnsi="仿宋" w:cs="仿宋"/>
          <w:sz w:val="24"/>
        </w:rPr>
      </w:pPr>
      <w:r>
        <w:rPr>
          <w:rFonts w:ascii="仿宋" w:eastAsia="仿宋" w:hAnsi="仿宋" w:cs="仿宋" w:hint="eastAsia"/>
          <w:sz w:val="24"/>
        </w:rPr>
        <w:t>内蒙古美术职业学院思想政治教育振兴工程实施方案...........47</w:t>
      </w:r>
    </w:p>
    <w:p w:rsidR="00F97882" w:rsidRDefault="001850A0">
      <w:pPr>
        <w:rPr>
          <w:rFonts w:ascii="仿宋" w:eastAsia="仿宋" w:hAnsi="仿宋" w:cs="仿宋"/>
          <w:sz w:val="24"/>
        </w:rPr>
      </w:pPr>
      <w:r>
        <w:rPr>
          <w:rFonts w:ascii="仿宋" w:eastAsia="仿宋" w:hAnsi="仿宋" w:cs="仿宋" w:hint="eastAsia"/>
          <w:sz w:val="24"/>
        </w:rPr>
        <w:t>内蒙古美术职业学院创新创业教育改革实施方案...............54</w:t>
      </w:r>
    </w:p>
    <w:p w:rsidR="00F97882" w:rsidRDefault="001850A0">
      <w:pPr>
        <w:rPr>
          <w:rFonts w:ascii="仿宋" w:eastAsia="仿宋" w:hAnsi="仿宋" w:cs="仿宋"/>
          <w:sz w:val="24"/>
        </w:rPr>
      </w:pPr>
      <w:r>
        <w:rPr>
          <w:rFonts w:ascii="仿宋" w:eastAsia="仿宋" w:hAnsi="仿宋" w:cs="仿宋" w:hint="eastAsia"/>
          <w:sz w:val="24"/>
        </w:rPr>
        <w:t>内蒙古美术职业学院全日制专科学生学籍管理规定(试行).......64</w:t>
      </w:r>
    </w:p>
    <w:p w:rsidR="00F97882" w:rsidRDefault="001850A0">
      <w:pPr>
        <w:rPr>
          <w:rFonts w:ascii="仿宋" w:eastAsia="仿宋" w:hAnsi="仿宋" w:cs="仿宋"/>
          <w:sz w:val="24"/>
        </w:rPr>
      </w:pPr>
      <w:r>
        <w:rPr>
          <w:rFonts w:ascii="仿宋" w:eastAsia="仿宋" w:hAnsi="仿宋" w:cs="仿宋" w:hint="eastAsia"/>
          <w:sz w:val="24"/>
        </w:rPr>
        <w:t>内蒙古美术职业学院教材选用管理办法(试行).................75</w:t>
      </w:r>
    </w:p>
    <w:p w:rsidR="00F97882" w:rsidRDefault="001850A0">
      <w:pPr>
        <w:rPr>
          <w:rFonts w:ascii="仿宋" w:eastAsia="仿宋" w:hAnsi="仿宋" w:cs="仿宋"/>
          <w:sz w:val="24"/>
        </w:rPr>
      </w:pPr>
      <w:r>
        <w:rPr>
          <w:rFonts w:ascii="仿宋" w:eastAsia="仿宋" w:hAnsi="仿宋" w:cs="仿宋" w:hint="eastAsia"/>
          <w:sz w:val="24"/>
        </w:rPr>
        <w:t>关于在内蒙古美术职业学院开展“读书日”活动的安排意见.....78</w:t>
      </w:r>
    </w:p>
    <w:p w:rsidR="00F97882" w:rsidRDefault="001850A0">
      <w:pPr>
        <w:rPr>
          <w:rFonts w:ascii="仿宋" w:eastAsia="仿宋" w:hAnsi="仿宋" w:cs="仿宋"/>
          <w:b/>
          <w:bCs/>
          <w:sz w:val="24"/>
        </w:rPr>
      </w:pPr>
      <w:r>
        <w:rPr>
          <w:rFonts w:ascii="仿宋" w:eastAsia="仿宋" w:hAnsi="仿宋" w:cs="仿宋" w:hint="eastAsia"/>
          <w:b/>
          <w:bCs/>
          <w:sz w:val="24"/>
        </w:rPr>
        <w:t>专业建设篇</w:t>
      </w:r>
    </w:p>
    <w:p w:rsidR="00F97882" w:rsidRDefault="001850A0">
      <w:pPr>
        <w:rPr>
          <w:rFonts w:ascii="仿宋" w:eastAsia="仿宋" w:hAnsi="仿宋" w:cs="仿宋"/>
          <w:sz w:val="24"/>
        </w:rPr>
      </w:pPr>
      <w:r>
        <w:rPr>
          <w:rFonts w:ascii="仿宋" w:eastAsia="仿宋" w:hAnsi="仿宋" w:cs="仿宋" w:hint="eastAsia"/>
          <w:sz w:val="24"/>
        </w:rPr>
        <w:t>内蒙古美术职业学院专业设置管理办法.......................81</w:t>
      </w:r>
    </w:p>
    <w:p w:rsidR="00F97882" w:rsidRDefault="001850A0">
      <w:pPr>
        <w:rPr>
          <w:rFonts w:ascii="仿宋" w:eastAsia="仿宋" w:hAnsi="仿宋" w:cs="仿宋"/>
          <w:sz w:val="24"/>
        </w:rPr>
      </w:pPr>
      <w:r>
        <w:rPr>
          <w:rFonts w:ascii="仿宋" w:eastAsia="仿宋" w:hAnsi="仿宋" w:cs="仿宋" w:hint="eastAsia"/>
          <w:sz w:val="24"/>
        </w:rPr>
        <w:t>内蒙古美术职业学院专业带头人选聘管理办法.................84</w:t>
      </w:r>
    </w:p>
    <w:p w:rsidR="00F97882" w:rsidRDefault="001850A0">
      <w:pPr>
        <w:rPr>
          <w:rFonts w:ascii="仿宋" w:eastAsia="仿宋" w:hAnsi="仿宋" w:cs="仿宋"/>
          <w:b/>
          <w:bCs/>
          <w:sz w:val="24"/>
        </w:rPr>
      </w:pPr>
      <w:r>
        <w:rPr>
          <w:rFonts w:ascii="仿宋" w:eastAsia="仿宋" w:hAnsi="仿宋" w:cs="仿宋" w:hint="eastAsia"/>
          <w:b/>
          <w:bCs/>
          <w:sz w:val="24"/>
        </w:rPr>
        <w:t>课程建设槁</w:t>
      </w:r>
    </w:p>
    <w:p w:rsidR="00F97882" w:rsidRDefault="001850A0">
      <w:pPr>
        <w:rPr>
          <w:rFonts w:ascii="仿宋" w:eastAsia="仿宋" w:hAnsi="仿宋" w:cs="仿宋"/>
          <w:sz w:val="24"/>
        </w:rPr>
      </w:pPr>
      <w:r>
        <w:rPr>
          <w:rFonts w:ascii="仿宋" w:eastAsia="仿宋" w:hAnsi="仿宋" w:cs="仿宋" w:hint="eastAsia"/>
          <w:sz w:val="24"/>
        </w:rPr>
        <w:t>内蒙古美术职业学院课程建设实施意见.......................89</w:t>
      </w:r>
    </w:p>
    <w:p w:rsidR="00F97882" w:rsidRDefault="001850A0">
      <w:pPr>
        <w:rPr>
          <w:rFonts w:ascii="仿宋" w:eastAsia="仿宋" w:hAnsi="仿宋" w:cs="仿宋"/>
          <w:sz w:val="24"/>
        </w:rPr>
      </w:pPr>
      <w:r>
        <w:rPr>
          <w:rFonts w:ascii="仿宋" w:eastAsia="仿宋" w:hAnsi="仿宋" w:cs="仿宋" w:hint="eastAsia"/>
          <w:sz w:val="24"/>
        </w:rPr>
        <w:t>内蒙古美术职业学院公共选修课管理办法.....................96</w:t>
      </w:r>
    </w:p>
    <w:p w:rsidR="00F97882" w:rsidRDefault="001850A0">
      <w:pPr>
        <w:rPr>
          <w:rFonts w:ascii="仿宋" w:eastAsia="仿宋" w:hAnsi="仿宋" w:cs="仿宋"/>
          <w:b/>
          <w:bCs/>
          <w:sz w:val="24"/>
        </w:rPr>
      </w:pPr>
      <w:r>
        <w:rPr>
          <w:rFonts w:ascii="仿宋" w:eastAsia="仿宋" w:hAnsi="仿宋" w:cs="仿宋" w:hint="eastAsia"/>
          <w:b/>
          <w:bCs/>
          <w:sz w:val="24"/>
        </w:rPr>
        <w:t>教学研究管理篇</w:t>
      </w:r>
    </w:p>
    <w:p w:rsidR="00F97882" w:rsidRDefault="001850A0">
      <w:pPr>
        <w:rPr>
          <w:rFonts w:ascii="仿宋" w:eastAsia="仿宋" w:hAnsi="仿宋" w:cs="仿宋"/>
          <w:sz w:val="24"/>
        </w:rPr>
      </w:pPr>
      <w:r>
        <w:rPr>
          <w:rFonts w:ascii="仿宋" w:eastAsia="仿宋" w:hAnsi="仿宋" w:cs="仿宋" w:hint="eastAsia"/>
          <w:sz w:val="24"/>
        </w:rPr>
        <w:t>内蒙古美术职业学院教学研究项目管理办法...................101</w:t>
      </w:r>
    </w:p>
    <w:p w:rsidR="00F97882" w:rsidRDefault="001850A0">
      <w:pPr>
        <w:rPr>
          <w:rFonts w:ascii="仿宋" w:eastAsia="仿宋" w:hAnsi="仿宋" w:cs="仿宋"/>
          <w:b/>
          <w:bCs/>
          <w:sz w:val="24"/>
        </w:rPr>
      </w:pPr>
      <w:r>
        <w:rPr>
          <w:rFonts w:ascii="仿宋" w:eastAsia="仿宋" w:hAnsi="仿宋" w:cs="仿宋" w:hint="eastAsia"/>
          <w:b/>
          <w:bCs/>
          <w:sz w:val="24"/>
        </w:rPr>
        <w:t>教师队伍建设篇</w:t>
      </w:r>
    </w:p>
    <w:p w:rsidR="00F97882" w:rsidRDefault="001850A0">
      <w:pPr>
        <w:rPr>
          <w:rFonts w:ascii="仿宋" w:eastAsia="仿宋" w:hAnsi="仿宋" w:cs="仿宋"/>
          <w:sz w:val="24"/>
        </w:rPr>
      </w:pPr>
      <w:r>
        <w:rPr>
          <w:rFonts w:ascii="仿宋" w:eastAsia="仿宋" w:hAnsi="仿宋" w:cs="仿宋" w:hint="eastAsia"/>
          <w:sz w:val="24"/>
        </w:rPr>
        <w:t>内蒙古美术职业学院教研室建设与管理规定...................106</w:t>
      </w:r>
    </w:p>
    <w:p w:rsidR="00F97882" w:rsidRDefault="001850A0">
      <w:pPr>
        <w:rPr>
          <w:rFonts w:ascii="仿宋" w:eastAsia="仿宋" w:hAnsi="仿宋" w:cs="仿宋"/>
          <w:sz w:val="24"/>
        </w:rPr>
      </w:pPr>
      <w:r>
        <w:rPr>
          <w:rFonts w:ascii="仿宋" w:eastAsia="仿宋" w:hAnsi="仿宋" w:cs="仿宋" w:hint="eastAsia"/>
          <w:sz w:val="24"/>
        </w:rPr>
        <w:t>内蒙古美术职业学院加强师德师风建设工作实施方案...........111</w:t>
      </w:r>
    </w:p>
    <w:p w:rsidR="00F97882" w:rsidRDefault="001850A0">
      <w:pPr>
        <w:rPr>
          <w:rFonts w:ascii="仿宋" w:eastAsia="仿宋" w:hAnsi="仿宋" w:cs="仿宋"/>
          <w:sz w:val="24"/>
        </w:rPr>
      </w:pPr>
      <w:r>
        <w:rPr>
          <w:rFonts w:ascii="仿宋" w:eastAsia="仿宋" w:hAnsi="仿宋" w:cs="仿宋" w:hint="eastAsia"/>
          <w:sz w:val="24"/>
        </w:rPr>
        <w:t>内蒙古美术职业学院学术报告管理暂行规定(试行).............115</w:t>
      </w:r>
    </w:p>
    <w:p w:rsidR="00F97882" w:rsidRDefault="001850A0">
      <w:pPr>
        <w:rPr>
          <w:rFonts w:ascii="仿宋" w:eastAsia="仿宋" w:hAnsi="仿宋" w:cs="仿宋"/>
          <w:sz w:val="24"/>
        </w:rPr>
      </w:pPr>
      <w:r>
        <w:rPr>
          <w:rFonts w:ascii="仿宋" w:eastAsia="仿宋" w:hAnsi="仿宋" w:cs="仿宋" w:hint="eastAsia"/>
          <w:sz w:val="24"/>
        </w:rPr>
        <w:t>关于选派教师赴行业(企业)实践进修学习的通知...............117</w:t>
      </w:r>
    </w:p>
    <w:p w:rsidR="00F97882" w:rsidRDefault="001850A0">
      <w:pPr>
        <w:rPr>
          <w:rFonts w:ascii="仿宋" w:eastAsia="仿宋" w:hAnsi="仿宋" w:cs="仿宋"/>
          <w:b/>
          <w:bCs/>
          <w:sz w:val="24"/>
        </w:rPr>
      </w:pPr>
      <w:r>
        <w:rPr>
          <w:rFonts w:ascii="仿宋" w:eastAsia="仿宋" w:hAnsi="仿宋" w:cs="仿宋" w:hint="eastAsia"/>
          <w:b/>
          <w:bCs/>
          <w:sz w:val="24"/>
        </w:rPr>
        <w:t>实践教学管理篇</w:t>
      </w:r>
    </w:p>
    <w:p w:rsidR="00F97882" w:rsidRDefault="001850A0">
      <w:pPr>
        <w:rPr>
          <w:rFonts w:ascii="仿宋" w:eastAsia="仿宋" w:hAnsi="仿宋" w:cs="仿宋"/>
          <w:sz w:val="24"/>
        </w:rPr>
      </w:pPr>
      <w:r>
        <w:rPr>
          <w:rFonts w:ascii="仿宋" w:eastAsia="仿宋" w:hAnsi="仿宋" w:cs="仿宋" w:hint="eastAsia"/>
          <w:sz w:val="24"/>
        </w:rPr>
        <w:t>内蒙古美术职业学院实验及实践教学工作量核算办法(试行).....119</w:t>
      </w:r>
    </w:p>
    <w:p w:rsidR="00F97882" w:rsidRDefault="001850A0">
      <w:pPr>
        <w:rPr>
          <w:rFonts w:ascii="仿宋" w:eastAsia="仿宋" w:hAnsi="仿宋" w:cs="仿宋"/>
          <w:sz w:val="24"/>
        </w:rPr>
      </w:pPr>
      <w:r>
        <w:rPr>
          <w:rFonts w:ascii="仿宋" w:eastAsia="仿宋" w:hAnsi="仿宋" w:cs="仿宋" w:hint="eastAsia"/>
          <w:sz w:val="24"/>
        </w:rPr>
        <w:t>内蒙古美术职业学院实验教学管理办法(试行).................122</w:t>
      </w:r>
    </w:p>
    <w:p w:rsidR="00F97882" w:rsidRDefault="001850A0">
      <w:pPr>
        <w:rPr>
          <w:rFonts w:ascii="仿宋" w:eastAsia="仿宋" w:hAnsi="仿宋" w:cs="仿宋"/>
          <w:sz w:val="24"/>
        </w:rPr>
      </w:pPr>
      <w:r>
        <w:rPr>
          <w:rFonts w:ascii="仿宋" w:eastAsia="仿宋" w:hAnsi="仿宋" w:cs="仿宋" w:hint="eastAsia"/>
          <w:sz w:val="24"/>
        </w:rPr>
        <w:t>内蒙古美术职业学院实习教学工作管理办法(试行).............127</w:t>
      </w:r>
    </w:p>
    <w:p w:rsidR="00F97882" w:rsidRDefault="001850A0">
      <w:pPr>
        <w:rPr>
          <w:rFonts w:ascii="仿宋" w:eastAsia="仿宋" w:hAnsi="仿宋" w:cs="仿宋"/>
          <w:sz w:val="24"/>
        </w:rPr>
      </w:pPr>
      <w:r>
        <w:rPr>
          <w:rFonts w:ascii="仿宋" w:eastAsia="仿宋" w:hAnsi="仿宋" w:cs="仿宋" w:hint="eastAsia"/>
          <w:sz w:val="24"/>
        </w:rPr>
        <w:t>关于切实加强实习管理，提高就业能力的实施意见..............159</w:t>
      </w:r>
    </w:p>
    <w:p w:rsidR="00F97882" w:rsidRDefault="001850A0">
      <w:pPr>
        <w:rPr>
          <w:rFonts w:ascii="仿宋" w:eastAsia="仿宋" w:hAnsi="仿宋" w:cs="仿宋"/>
          <w:b/>
          <w:bCs/>
          <w:sz w:val="24"/>
        </w:rPr>
      </w:pPr>
      <w:r>
        <w:rPr>
          <w:rFonts w:ascii="仿宋" w:eastAsia="仿宋" w:hAnsi="仿宋" w:cs="仿宋" w:hint="eastAsia"/>
          <w:b/>
          <w:bCs/>
          <w:sz w:val="24"/>
        </w:rPr>
        <w:t>体育教学管理篇</w:t>
      </w:r>
    </w:p>
    <w:p w:rsidR="00F97882" w:rsidRDefault="001850A0">
      <w:pPr>
        <w:rPr>
          <w:rFonts w:ascii="仿宋" w:eastAsia="仿宋" w:hAnsi="仿宋" w:cs="仿宋"/>
          <w:sz w:val="24"/>
        </w:rPr>
      </w:pPr>
      <w:r>
        <w:rPr>
          <w:rFonts w:ascii="仿宋" w:eastAsia="仿宋" w:hAnsi="仿宋" w:cs="仿宋" w:hint="eastAsia"/>
          <w:sz w:val="24"/>
        </w:rPr>
        <w:t>内蒙古美术职业学院体育教学管理办法.......................164</w:t>
      </w:r>
    </w:p>
    <w:p w:rsidR="00F97882" w:rsidRDefault="001850A0">
      <w:pPr>
        <w:rPr>
          <w:rFonts w:ascii="仿宋" w:eastAsia="仿宋" w:hAnsi="仿宋" w:cs="仿宋"/>
          <w:sz w:val="24"/>
        </w:rPr>
      </w:pPr>
      <w:r>
        <w:rPr>
          <w:rFonts w:ascii="仿宋" w:eastAsia="仿宋" w:hAnsi="仿宋" w:cs="仿宋" w:hint="eastAsia"/>
          <w:sz w:val="24"/>
        </w:rPr>
        <w:t>内蒙古美术职业学院《国家学生体质健康标准》测试实施方案...168</w:t>
      </w:r>
    </w:p>
    <w:p w:rsidR="00F97882" w:rsidRDefault="00F97882">
      <w:pPr>
        <w:rPr>
          <w:rFonts w:ascii="仿宋" w:eastAsia="仿宋" w:hAnsi="仿宋" w:cs="仿宋"/>
          <w:sz w:val="24"/>
        </w:rPr>
      </w:pPr>
    </w:p>
    <w:p w:rsidR="00F97882" w:rsidRDefault="00F97882">
      <w:pPr>
        <w:rPr>
          <w:rFonts w:ascii="仿宋" w:eastAsia="仿宋" w:hAnsi="仿宋" w:cs="仿宋"/>
          <w:sz w:val="24"/>
        </w:rPr>
      </w:pPr>
    </w:p>
    <w:p w:rsidR="00F97882" w:rsidRDefault="00F97882">
      <w:pPr>
        <w:rPr>
          <w:sz w:val="24"/>
        </w:rPr>
      </w:pPr>
    </w:p>
    <w:p w:rsidR="00F97882" w:rsidRDefault="00F97882">
      <w:pPr>
        <w:rPr>
          <w:sz w:val="24"/>
        </w:rPr>
      </w:pPr>
    </w:p>
    <w:p w:rsidR="00F97882" w:rsidRDefault="00F97882">
      <w:pPr>
        <w:rPr>
          <w:sz w:val="24"/>
        </w:rPr>
      </w:pPr>
    </w:p>
    <w:p w:rsidR="00F97882" w:rsidRDefault="00F97882">
      <w:pPr>
        <w:rPr>
          <w:sz w:val="24"/>
        </w:rPr>
      </w:pPr>
    </w:p>
    <w:p w:rsidR="00F97882" w:rsidRDefault="001850A0">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内蒙古美术职业学院关于建立教学质量监控体系的意见</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内美职字【2014】26号</w:t>
      </w:r>
    </w:p>
    <w:p w:rsidR="00F97882" w:rsidRPr="0074377F" w:rsidRDefault="001850A0" w:rsidP="0074377F">
      <w:pPr>
        <w:ind w:firstLineChars="200" w:firstLine="640"/>
        <w:rPr>
          <w:rFonts w:ascii="仿宋" w:eastAsia="仿宋" w:hAnsi="仿宋" w:cs="仿宋"/>
          <w:sz w:val="32"/>
          <w:szCs w:val="32"/>
        </w:rPr>
      </w:pPr>
      <w:r w:rsidRPr="0074377F">
        <w:rPr>
          <w:rFonts w:ascii="仿宋" w:eastAsia="仿宋" w:hAnsi="仿宋" w:cs="仿宋" w:hint="eastAsia"/>
          <w:sz w:val="32"/>
          <w:szCs w:val="32"/>
        </w:rPr>
        <w:t>为了对教学质量实施有效地监督、检查、评价和指导，根据《教育部关于全面提高高等教育质量的若干意见》(教高[2012]4号)文件精神，建立健全教学质量监控体系，不断提高人才培养质量制定本意见。</w:t>
      </w:r>
    </w:p>
    <w:p w:rsidR="00F97882" w:rsidRPr="0074377F" w:rsidRDefault="001850A0" w:rsidP="0074377F">
      <w:pPr>
        <w:ind w:firstLineChars="200" w:firstLine="640"/>
        <w:rPr>
          <w:rFonts w:ascii="仿宋" w:eastAsia="仿宋" w:hAnsi="仿宋" w:cs="仿宋"/>
          <w:sz w:val="32"/>
          <w:szCs w:val="32"/>
        </w:rPr>
      </w:pPr>
      <w:r w:rsidRPr="0074377F">
        <w:rPr>
          <w:rFonts w:ascii="仿宋" w:eastAsia="仿宋" w:hAnsi="仿宋" w:cs="仿宋" w:hint="eastAsia"/>
          <w:sz w:val="32"/>
          <w:szCs w:val="32"/>
        </w:rPr>
        <w:t>一、建立教学质量监控体系的基本思路</w:t>
      </w:r>
    </w:p>
    <w:p w:rsidR="00F97882" w:rsidRPr="0074377F" w:rsidRDefault="0081244A" w:rsidP="0074377F">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sidRPr="0074377F">
        <w:rPr>
          <w:rFonts w:ascii="仿宋" w:eastAsia="仿宋" w:hAnsi="仿宋" w:cs="仿宋" w:hint="eastAsia"/>
          <w:sz w:val="32"/>
          <w:szCs w:val="32"/>
        </w:rPr>
        <w:t>教学工作是学院的中心工作，教学质量是学院的生命线。建立健全教学质量监控体系，是提高教育教学质量、增强自我约束和自我发展能力的基本制度保障。</w:t>
      </w:r>
    </w:p>
    <w:p w:rsidR="00F97882" w:rsidRPr="0074377F" w:rsidRDefault="003E7A3D" w:rsidP="0074377F">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sidRPr="0074377F">
        <w:rPr>
          <w:rFonts w:ascii="仿宋" w:eastAsia="仿宋" w:hAnsi="仿宋" w:cs="仿宋" w:hint="eastAsia"/>
          <w:sz w:val="32"/>
          <w:szCs w:val="32"/>
        </w:rPr>
        <w:t>教学质量监控体系是对学院教学工作、教学管理和教学过程实行全面系统地监测，并以教学质量控制为核心建立起来的规范、科学的组织运行机制。</w:t>
      </w:r>
    </w:p>
    <w:p w:rsidR="00F97882" w:rsidRPr="0074377F" w:rsidRDefault="003E7A3D" w:rsidP="0074377F">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sidRPr="0074377F">
        <w:rPr>
          <w:rFonts w:ascii="仿宋" w:eastAsia="仿宋" w:hAnsi="仿宋" w:cs="仿宋" w:hint="eastAsia"/>
          <w:sz w:val="32"/>
          <w:szCs w:val="32"/>
        </w:rPr>
        <w:t>建立教学质量监控体系的目标是培养素质全面、有持续发展潜力并具有创新精神和实践能力的各类应用型人才。要不断强化质量意识，树立以学生为本的理念，把知识、能力与素质有机结合的人才培养目标摆在突出位置，不断提高教学质量监控的针对性和实效性。</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二、建立和完善教学质量监控体系的相关系统</w:t>
      </w:r>
    </w:p>
    <w:p w:rsidR="00F97882" w:rsidRDefault="0081244A" w:rsidP="0074377F">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教学质量监控的目标体系</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教学质量监控的目标体系通过对人才培养全过程的质量监控，促进人才培养目标的科学设计和人才培养目标的实现。</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人才培养目标系统——主要监控点为人才培养目标定位、人才培养模式、人才培养方案、专业发展规划和结构调整等。要求科学制定并严格执行专业人才培养方案。主要从课程安排情况、实践教学环节的落实情况等方面进行评价，</w:t>
      </w:r>
      <w:r w:rsidR="00F2605C">
        <w:rPr>
          <w:rFonts w:ascii="仿宋" w:eastAsia="仿宋" w:hAnsi="仿宋" w:cs="仿宋" w:hint="eastAsia"/>
          <w:sz w:val="32"/>
          <w:szCs w:val="32"/>
        </w:rPr>
        <w:t>大力</w:t>
      </w:r>
      <w:r>
        <w:rPr>
          <w:rFonts w:ascii="仿宋" w:eastAsia="仿宋" w:hAnsi="仿宋" w:cs="仿宋" w:hint="eastAsia"/>
          <w:sz w:val="32"/>
          <w:szCs w:val="32"/>
        </w:rPr>
        <w:t>推进专业建设与调整，培养适应社会需求的应用型人才。</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2、人才培养过程系统——主要监控点为教学大纲（课程标准）的制定和实施、教材的建设与管理、教师队伍的培养与管理、课堂教学质量、教学方法和手段改革、实践教学质量、考核方式、毕业论文(设计)质量等。</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1）教学大纲(课程标准)的制订与实施。要根据专业培养目标、培养规格制定教学大纲(课程标准)；对实践性教学大纲的编写要充分体现“重应用、强能力”的要求，有较强的可操作性。严格按照大纲开展教学，规范教学行为。</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2）教材的建设与管理。要做好教材管理工作，规范教材选用程序，选用的教材必须符合本专业人才培养目标及课程教学的要求，具有科学性、先进性和实用性。编写并出版高质量的教材或教学参考书，积极推进教材建设工作。</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3）加强教师队伍的培养与管理。按照数学工作的相关要求，加大对任课教师的检查监督力度，提高教育教学质量，建立健全教师培养机制，建设一支教育观念新、改革意识强、师德高尚、有较高教学水平和丰富实践经验的“双师型”、专兼职结合的教师队伍。</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严格课堂教学要求，规范教师课堂教学行为。课堂教学是教学质量的核心环节，主要从课前准备、教学过程、课外作业与辅导、成绩考评等方面实施全程监控，包括：备课是否充分、教案是否充实完整、讲授是否清晰、概念是否准确、内容是否更新、重点是否突出、是否启发思维、是否因材施教、课后作业与辅导是否到位、学生课程学习成绩考核是否科学等方面进行评价。</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5）深入推进教学方法和手段改革。对专业学院的评价着重于教学管理、教学内容与课程体系、实践教学等方面的改革成效；对教师的评价侧重于教学内容的改革、教学方法与手段的创新、多媒体课件的开发，争取教研与教改项目的积极性、推出教研成果等方面。</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6）构建适应人才培养模式的实践教学体系，包括实践教学目标、内容、教学条件、教学管理体系和实践教学评价体系等。针对实践教学中的主要环节制(修)订实验实训教学考核、实验设备的管理、安全管理、实验实训耗材的管理等文件，不断充实和完善实践教学质量监控体系。</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（7）积极进行考核方式改革，进一步加强考试管理和考试质量分析工作。</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（8）加强毕业论文(设计)的质量监控。要做好毕业论文(设计)的选题、审题、开题、过程指导、答辩等环节的管理工作。</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3、人才培养质量系统——主要监控点为学生的基本理论、基本技能水平、创新精神和实践能力，考试及课程合格率及各项竞</w:t>
      </w:r>
      <w:r>
        <w:rPr>
          <w:rFonts w:ascii="仿宋" w:eastAsia="仿宋" w:hAnsi="仿宋" w:cs="仿宋" w:hint="eastAsia"/>
          <w:sz w:val="32"/>
          <w:szCs w:val="32"/>
        </w:rPr>
        <w:lastRenderedPageBreak/>
        <w:t>赛获奖率、毕业率、职业资格证获取率、就业率及就业质量、用人单位评价等。</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强化人才培养质量监控，加强对人才培养质量系统监控点的调查与统计分析，为教学质量评价、教学工作改进提供有力的参考依据。</w:t>
      </w:r>
    </w:p>
    <w:p w:rsidR="00F97882" w:rsidRDefault="003E7A3D" w:rsidP="0074377F">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教学质量监控的组织体系</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在教学质量监控过程中通过“分级管理、分工负责、协同监控”的原则实现教学质量各环节的逐级监控。由学院、专业学院、教研室构成三级监控组织，根据管理的职能，在不同层面上实施质量监控。教务处是教学质量监控中心，起组织、协调、分析、反馈作用；专业学院是实施教学及管理的实体，是实施教学质量监控最重要的组织，负责对整体教学工作、教师的教学情况、学生的学习情况进行监控；教研室是实施教学及管理的主要载体，是实施教学质量监控最直接、最关键的组织。</w:t>
      </w:r>
      <w:r w:rsidRPr="0074377F">
        <w:rPr>
          <w:rFonts w:ascii="仿宋" w:eastAsia="仿宋" w:hAnsi="仿宋" w:cs="仿宋" w:hint="eastAsia"/>
          <w:sz w:val="32"/>
          <w:szCs w:val="32"/>
        </w:rPr>
        <w:t>以教学环节的日常监控为主，以教研室为单位组织听课、人才培养方案修订与制订、常规教学检查、教学方法与手段改革、试卷命题、阅卷和试卷质量分析等工作，</w:t>
      </w:r>
      <w:r>
        <w:rPr>
          <w:rFonts w:ascii="仿宋" w:eastAsia="仿宋" w:hAnsi="仿宋" w:cs="仿宋" w:hint="eastAsia"/>
          <w:sz w:val="32"/>
          <w:szCs w:val="32"/>
        </w:rPr>
        <w:t>严把各个教学环节的质量。</w:t>
      </w:r>
    </w:p>
    <w:p w:rsidR="00F97882" w:rsidRDefault="003E7A3D" w:rsidP="0074377F">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教学质量监控的方法体系</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1、常规教学检查——通过期初、期中、期末及不定期的教学检查，确保教学秩序的稳定。</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2、专项评估——以教学工作质量评估、专业建设水平评估、课程建设水平评估、课堂教学质量评估、教研室评估、实践教学</w:t>
      </w:r>
      <w:r>
        <w:rPr>
          <w:rFonts w:ascii="仿宋" w:eastAsia="仿宋" w:hAnsi="仿宋" w:cs="仿宋" w:hint="eastAsia"/>
          <w:sz w:val="32"/>
          <w:szCs w:val="32"/>
        </w:rPr>
        <w:lastRenderedPageBreak/>
        <w:t>水平评估、毕业论文(设计)评估等专项评估为主，对教学工作实施监控。</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1）教学工作质量评估。专业学院教学工作是学院教学工作的基石，是组织教学活动、实施各项教学管理制度与保证教学质量的基础。学院依据《内蒙古美术职业学院教学工作考核评价办法》进行教学工作质量评估，建立起一套有机联系的教学质量监控体系和奖励约束机制。</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（2）专业建设水平评估。主要监控点为专业定位与发展规划、办学水平与特色、师资队伍建设、办学条件和利用、专业建设管理与改革、教学效果、实验室建设、课程体系建设等方面。</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3）课程建设水平评估。课程建设是教学基本建设的重要内容。要以转变教学思想观念为先导，以培养适应社会需要的高素质应用型人才为目标，用现代教育观点选择和组织课程教学内容，改革课程考核制度，建立和完善课程教学质量评价机制通过课程的建设，逐渐形成以合格课程、优质课程、示范课程和精品课程的课程体系。课程建设水平评价内容主要包括师资队伍、教学方法、考核方式、教学质量、教学特色等。</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4）课堂教学质量评估。主要包括教师的教学态度、教学基本技能、教学方法、教学内容和教学效果等。由学生、专业学院领导及教学督导员对教师课程教学质量进行综合评价，引导教师不断提高教学质量。通过师生座谈会、学生评教、学生教学信息员、校园网络等渠道，广泛收集各方面对教学工作的意见和建议；</w:t>
      </w:r>
      <w:r>
        <w:rPr>
          <w:rFonts w:ascii="仿宋" w:eastAsia="仿宋" w:hAnsi="仿宋" w:cs="仿宋" w:hint="eastAsia"/>
          <w:sz w:val="32"/>
          <w:szCs w:val="32"/>
        </w:rPr>
        <w:lastRenderedPageBreak/>
        <w:t>在校园网上公布各专业人才培养方案、精品课程、重点建设课程的教学大纲(课程标准)、教学进度计划等教学基本文件，接受师生监督评议。</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5）教研室评估。根据《内蒙古美术职业学院教研室建设与管理规定》积极开展教研室评估，推动教学研究与改革的不断深入，使各教研室真正担负起教学基本建设、管理和改革的职责，保证教学工作的高效运行。</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6）实践教学水平评估。主要从实践教学内容与体系改革、实验室管理体制和开放度、实验室环境与条件、实验室工作队伍及管理制度，实验开出率与综合性、设计性(研究性)实验的开设情况及教学效果进行评价。</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（7）毕业论文(设计)评估。主要从选题、指导教师资格与水平以及精力投入，学生学习态度、实际能力、论文(设计)工作量、规范度、基础理论与专业知识、学术水平、答辩情况等方面进行评价。</w:t>
      </w:r>
    </w:p>
    <w:p w:rsidR="00F97882" w:rsidRDefault="00821FCC" w:rsidP="0074377F">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教学质量监控的制度体系</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1、科学制定各主要教学环节质量标准。遵循教学工作的规律，融入现代教育管理思想，建立科学系统、简便易行的各要教学环节质量标准；结合学院《教师教学工作规范》、《内蒙古美术职业学院教学工作考核评价办法》、《内蒙古美术职业学院考试管理办法》等相关制度，在教学工作中认真遵照执行，切实保证教学质量。</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2、听课制度。分管教学领导、教务处和各专业学院院长、副院长、教研室主任，应根据《内蒙古美术职业学院听课制度》经常深入课堂、实验室听课，开展教学调研，了解教学情况，指导教学工作。</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3、教学督导制度。教学督导采取听课、座谈会、教学调研等工作方式，对教学管理工作进行监督和检查。通过听课，掌握不同类型、不同层面的课程(包括实验课)的一线教学情况；对教学效果较差的中青年教师进行诊断性听课：对毕业论文(设计)质量、试卷质量进行抽查评价；对全院教学工作进行专项调研，提出建设性意见，以促进教学管理工作和教风、学风建设。</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4、学生教学信息员制度和教学服务日制度。树立学生在教学工作中的主体地位，充分发挥学生“自我教育、自我管理、自我服务”的作用，加强对学生教学信息员的指导和管理，提高学生教学信息员制度和教学服务日制度的实效性，为教学管理、教师教学、学生学习服务。教师职称评定教学质量一票否决制度。严格按照学院的有关规定，把教师课程教学质量评价结果作为教师职称评聘、课时津贴发放的主要依据之一。对在教学过程中出现严重教学事故的教师，其教师职称的评聘按学院有关规定执行。</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6、教师教学工作考核制度。对教师的教学工作按质和量两方面进行考核，考核结果直接与分配制度挂钩；考核内容包括师德师风、教学工作量、课堂教学水平，教学方法手段的应用和改进、课程建设情况、教学研究情况、指导实习和毕业论文(设计)及其</w:t>
      </w:r>
      <w:r>
        <w:rPr>
          <w:rFonts w:ascii="仿宋" w:eastAsia="仿宋" w:hAnsi="仿宋" w:cs="仿宋" w:hint="eastAsia"/>
          <w:sz w:val="32"/>
          <w:szCs w:val="32"/>
        </w:rPr>
        <w:lastRenderedPageBreak/>
        <w:t>就业等方面。通过教师教学工作考核，着力培养一批师德高尚、业务精湛的师资队伍。</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7、主讲教师、新开课和开新课教师的资格审核制度。每学期由各专业学院组织专家按照学院的有关规定对本专业学院的主讲教师、新开课和开新课教师的任课资格和教学水平进行审核，形成鉴定意见报教务处审查、分管领导批准，切实保证课堂教学质量。初次主讲新课程的青年教师，必须进行试讲，不符合要求者暂时不能讲授该课程。教师开设新课，须先提交教学大纲(课程标准)、教材、教案等教学文件，经专业学院审定合格后方可开设。</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8、教学事故责任追究制度。要严格执行学院《教学事故认定与处理办法》，坚持教学事故责任追究制度。要加强政策宣传，严明教学纪律，增强教师的责任意识，维护教学工作的正常秩序。</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9.教师教学竞赛制度。积极开展青年教师技能竞赛和各种形式的教学基本功大赛，充分发挥榜样的示范和带动作用，促进全院教师提高教学水平和综合素质。</w:t>
      </w:r>
    </w:p>
    <w:p w:rsidR="00F97882" w:rsidRDefault="00821FCC" w:rsidP="0074377F">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Pr>
          <w:rFonts w:ascii="仿宋" w:eastAsia="仿宋" w:hAnsi="仿宋" w:cs="仿宋" w:hint="eastAsia"/>
          <w:sz w:val="32"/>
          <w:szCs w:val="32"/>
        </w:rPr>
        <w:t>信息反调控体系</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1、常规教学检查反馈调控。将常规性教学检查和周期性教学检查相结合，及时查找和纠正教学工作中存在的问题，对带有普遍性和全局性的问题要认真深入地进行总结研究，并将检查发现的问题及时反馈给相关部门和个人，并督促整改，推动教学工作的持续改进。</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2、专项评估反调控。坚持“以评促改、以评促建、以评促管、</w:t>
      </w:r>
      <w:r>
        <w:rPr>
          <w:rFonts w:ascii="仿宋" w:eastAsia="仿宋" w:hAnsi="仿宋" w:cs="仿宋" w:hint="eastAsia"/>
          <w:sz w:val="32"/>
          <w:szCs w:val="32"/>
        </w:rPr>
        <w:lastRenderedPageBreak/>
        <w:t>评建结合、重在建设”的方针，充分发挥教学工作水平评估、专业建设水平评估、课程建设水平评估、课堂教学质量评估、实践教学水平评估、毕业论文(设计)评估、教研室评等专项评估的导向作用，进一步加大督促整改的力度，切实规范教学管理，提高教学质量。</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3、教学督导反馈调控。将“监督”与“引导”相结合，不断丰富教学督导委员会的指导职能，健全工作机制；要将督导意见及时反馈给相关部门和个人，督促和指导其改进工作，提高教学和教学管理的质量。</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4、学生教学信息反馈调控。坚持执行学生教学信息员制度和教学服务日制度，及时收集、整理学生的意见和建议，并反馈至相关部门和个人，促进教学改革的深化和教学质量的提高。</w:t>
      </w:r>
    </w:p>
    <w:p w:rsidR="00F97882" w:rsidRDefault="001850A0" w:rsidP="0074377F">
      <w:pPr>
        <w:ind w:firstLineChars="200" w:firstLine="640"/>
        <w:rPr>
          <w:rFonts w:ascii="仿宋" w:eastAsia="仿宋" w:hAnsi="仿宋" w:cs="仿宋"/>
          <w:sz w:val="32"/>
          <w:szCs w:val="32"/>
        </w:rPr>
      </w:pPr>
      <w:r>
        <w:rPr>
          <w:rFonts w:ascii="仿宋" w:eastAsia="仿宋" w:hAnsi="仿宋" w:cs="仿宋" w:hint="eastAsia"/>
          <w:sz w:val="32"/>
          <w:szCs w:val="32"/>
        </w:rPr>
        <w:t>5、人才培养质量反馈调控。与用人单位建立稳定的协作关系，将教学质量监控体系向学院外延仲，积极开展毕业生质量的跟踪调查与分析工作，了解用人单位对毕业生的看法以及社会对学院人才培养的意见和建议；及时调整人才培养方案，使各专业人才培养方案与社会需求保持动态的适应性。</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各专业学院可根据本意见精神，结合本专业学院专业特点，进一步制定和完善教学质量监控体系实施细则，切实加强教学质量监控，提高教育教学质量。</w:t>
      </w:r>
    </w:p>
    <w:p w:rsidR="00F97882" w:rsidRDefault="00F97882" w:rsidP="0074377F">
      <w:pPr>
        <w:ind w:firstLineChars="200" w:firstLine="640"/>
        <w:rPr>
          <w:rFonts w:ascii="仿宋" w:eastAsia="仿宋" w:hAnsi="仿宋" w:cs="仿宋"/>
          <w:sz w:val="32"/>
          <w:szCs w:val="32"/>
        </w:rPr>
      </w:pPr>
    </w:p>
    <w:p w:rsidR="00F97882" w:rsidRDefault="00F97882" w:rsidP="0074377F">
      <w:pPr>
        <w:ind w:firstLineChars="200" w:firstLine="640"/>
        <w:rPr>
          <w:rFonts w:ascii="仿宋" w:eastAsia="仿宋" w:hAnsi="仿宋" w:cs="仿宋"/>
          <w:sz w:val="32"/>
          <w:szCs w:val="32"/>
        </w:rPr>
      </w:pPr>
    </w:p>
    <w:p w:rsidR="00F97882" w:rsidRDefault="001850A0">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内蒙古美术职业学院教学工作考核评价办法</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内美职字【2014】25号</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为充分调动我院专业学院教学工作的积极性、主动性和创造性，进一步提高教学管理水平，促进教学管理的科学化、规范化、制度化，推动教学基本建设和教学改革，全面提高教育教学质量，制订本办法。</w:t>
      </w:r>
    </w:p>
    <w:p w:rsidR="00F97882" w:rsidRDefault="001850A0" w:rsidP="00FB36CE">
      <w:pPr>
        <w:ind w:firstLineChars="200" w:firstLine="640"/>
        <w:rPr>
          <w:rFonts w:ascii="仿宋" w:eastAsia="仿宋" w:hAnsi="仿宋" w:cs="仿宋"/>
          <w:sz w:val="32"/>
          <w:szCs w:val="32"/>
        </w:rPr>
      </w:pPr>
      <w:r>
        <w:rPr>
          <w:rFonts w:ascii="仿宋" w:eastAsia="仿宋" w:hAnsi="仿宋" w:cs="仿宋" w:hint="eastAsia"/>
          <w:sz w:val="32"/>
          <w:szCs w:val="32"/>
        </w:rPr>
        <w:t>一、指导思想</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以《教育部关于全面提高高等教育质量的若干意见》(教高</w:t>
      </w:r>
      <w:r w:rsidR="00FB36CE">
        <w:rPr>
          <w:rFonts w:ascii="仿宋" w:eastAsia="仿宋" w:hAnsi="仿宋" w:cs="仿宋" w:hint="eastAsia"/>
          <w:sz w:val="32"/>
          <w:szCs w:val="32"/>
        </w:rPr>
        <w:t>[</w:t>
      </w:r>
      <w:r>
        <w:rPr>
          <w:rFonts w:ascii="仿宋" w:eastAsia="仿宋" w:hAnsi="仿宋" w:cs="仿宋" w:hint="eastAsia"/>
          <w:sz w:val="32"/>
          <w:szCs w:val="32"/>
        </w:rPr>
        <w:t>2012</w:t>
      </w:r>
      <w:r w:rsidR="00FB36CE">
        <w:rPr>
          <w:rFonts w:ascii="仿宋" w:eastAsia="仿宋" w:hAnsi="仿宋" w:cs="仿宋"/>
          <w:sz w:val="32"/>
          <w:szCs w:val="32"/>
        </w:rPr>
        <w:t>]</w:t>
      </w:r>
      <w:r>
        <w:rPr>
          <w:rFonts w:ascii="仿宋" w:eastAsia="仿宋" w:hAnsi="仿宋" w:cs="仿宋" w:hint="eastAsia"/>
          <w:sz w:val="32"/>
          <w:szCs w:val="32"/>
        </w:rPr>
        <w:t>14号)为依据，结合《内蒙古美术职业学院关于建立教学质量监控体系的意见》，坚持以考核促改革、以考核促建设、以考核促管理、重在提高教学管理水平和教育教学质量的指导思想，合理利用必要的行政和经济手段，引入竞争和激励机制，切实提高专业学院教育教学质量与水平，努力培养高素质应用型人才。</w:t>
      </w:r>
    </w:p>
    <w:p w:rsidR="00F97882" w:rsidRDefault="001850A0" w:rsidP="00FB36CE">
      <w:pPr>
        <w:ind w:firstLineChars="200" w:firstLine="640"/>
        <w:rPr>
          <w:rFonts w:ascii="仿宋" w:eastAsia="仿宋" w:hAnsi="仿宋" w:cs="仿宋"/>
          <w:sz w:val="32"/>
          <w:szCs w:val="32"/>
        </w:rPr>
      </w:pPr>
      <w:r>
        <w:rPr>
          <w:rFonts w:ascii="仿宋" w:eastAsia="仿宋" w:hAnsi="仿宋" w:cs="仿宋" w:hint="eastAsia"/>
          <w:sz w:val="32"/>
          <w:szCs w:val="32"/>
        </w:rPr>
        <w:t>二、基本原则</w:t>
      </w:r>
    </w:p>
    <w:p w:rsidR="00F97882" w:rsidRDefault="0081244A" w:rsidP="00FB36CE">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量化考核</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每学年对每个专业学院均进行考核，全部指标均采用定量考核的方法，以累加积分方式计算评价分值。</w:t>
      </w:r>
    </w:p>
    <w:p w:rsidR="00F97882" w:rsidRDefault="001850A0" w:rsidP="00FB36CE">
      <w:pPr>
        <w:ind w:firstLineChars="200" w:firstLine="640"/>
        <w:rPr>
          <w:rFonts w:ascii="仿宋" w:eastAsia="仿宋" w:hAnsi="仿宋" w:cs="仿宋"/>
          <w:sz w:val="32"/>
          <w:szCs w:val="32"/>
        </w:rPr>
      </w:pPr>
      <w:r>
        <w:rPr>
          <w:rFonts w:ascii="仿宋" w:eastAsia="仿宋" w:hAnsi="仿宋" w:cs="仿宋" w:hint="eastAsia"/>
          <w:sz w:val="32"/>
          <w:szCs w:val="32"/>
        </w:rPr>
        <w:t>（二）动态评价</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按学期采集教学数据，每学期公布一次评价结果。</w:t>
      </w:r>
    </w:p>
    <w:p w:rsidR="00F97882" w:rsidRDefault="003E7A3D" w:rsidP="00FB36CE">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统筹兼顾，突出特色</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既要关注国家高等教育政策走向，又要立足于学院实际，不拘泥于国家的教学评估体系，注重指标的有效性，突出学院的自</w:t>
      </w:r>
      <w:r>
        <w:rPr>
          <w:rFonts w:ascii="仿宋" w:eastAsia="仿宋" w:hAnsi="仿宋" w:cs="仿宋" w:hint="eastAsia"/>
          <w:sz w:val="32"/>
          <w:szCs w:val="32"/>
        </w:rPr>
        <w:lastRenderedPageBreak/>
        <w:t>身特点</w:t>
      </w:r>
    </w:p>
    <w:p w:rsidR="00F97882" w:rsidRDefault="00821FCC" w:rsidP="00FB36CE">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注重导向</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既考查必须完成的约束性常规工作，也体现导向性创新工作；既考虑基础差异，又鼓励发展进步。</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三、考核评价指标体系</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教学工作考核评价指标体系由四个一级指标、二十ー个二级指标组成。考核评价指标体系的内容构成、分值及其权重分布，详见《内蒙古美术职业学院教学工作考核评价指标体系》。</w:t>
      </w:r>
    </w:p>
    <w:p w:rsidR="00F97882" w:rsidRDefault="001850A0" w:rsidP="00FB36CE">
      <w:pPr>
        <w:ind w:firstLineChars="200" w:firstLine="640"/>
        <w:rPr>
          <w:rFonts w:ascii="仿宋" w:eastAsia="仿宋" w:hAnsi="仿宋" w:cs="仿宋"/>
          <w:sz w:val="32"/>
          <w:szCs w:val="32"/>
        </w:rPr>
      </w:pPr>
      <w:r>
        <w:rPr>
          <w:rFonts w:ascii="仿宋" w:eastAsia="仿宋" w:hAnsi="仿宋" w:cs="仿宋" w:hint="eastAsia"/>
          <w:sz w:val="32"/>
          <w:szCs w:val="32"/>
        </w:rPr>
        <w:t>四、考核评价程序</w:t>
      </w:r>
    </w:p>
    <w:p w:rsidR="00F97882" w:rsidRDefault="0081244A" w:rsidP="00FB36CE">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每学年度初提前召开教学工作考评领导小组会议，对教学工作考核指标体系进行修订，并在学年度初教学工作会议上公布，作为本学年度开展专业学院教学工作考核的依据。</w:t>
      </w:r>
    </w:p>
    <w:p w:rsidR="00F97882" w:rsidRDefault="003E7A3D" w:rsidP="00FB36CE">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各专业学院积极配合教务处数据采集工作，教务处对采集的教学信息和数据进行核实、汇总、整理、分析，在教务处网站上适时公布阶段性教学数据。</w:t>
      </w:r>
    </w:p>
    <w:p w:rsidR="00F97882" w:rsidRDefault="003E7A3D" w:rsidP="00FB36CE">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学院在每学期末公布本学期的考核结果。每学年末，学院依据两个学期的考核结果，对专业学院教学工作进行综合评价。</w:t>
      </w:r>
    </w:p>
    <w:p w:rsidR="00F97882" w:rsidRDefault="001850A0" w:rsidP="00FB36CE">
      <w:pPr>
        <w:ind w:firstLineChars="200" w:firstLine="640"/>
        <w:rPr>
          <w:rFonts w:ascii="仿宋" w:eastAsia="仿宋" w:hAnsi="仿宋" w:cs="仿宋"/>
          <w:sz w:val="32"/>
          <w:szCs w:val="32"/>
        </w:rPr>
      </w:pPr>
      <w:r>
        <w:rPr>
          <w:rFonts w:ascii="仿宋" w:eastAsia="仿宋" w:hAnsi="仿宋" w:cs="仿宋" w:hint="eastAsia"/>
          <w:sz w:val="32"/>
          <w:szCs w:val="32"/>
        </w:rPr>
        <w:t>五、考核评价结果的使用</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学院根据教学工作考核评价体系考评结果，评出专业学院教学工作等级并逐步与绩效工资挂钩。</w:t>
      </w:r>
    </w:p>
    <w:p w:rsidR="00F97882" w:rsidRDefault="001850A0" w:rsidP="00FB36CE">
      <w:pPr>
        <w:ind w:firstLineChars="200" w:firstLine="640"/>
        <w:rPr>
          <w:rFonts w:ascii="仿宋" w:eastAsia="仿宋" w:hAnsi="仿宋" w:cs="仿宋"/>
          <w:sz w:val="32"/>
          <w:szCs w:val="32"/>
        </w:rPr>
      </w:pPr>
      <w:r>
        <w:rPr>
          <w:rFonts w:ascii="仿宋" w:eastAsia="仿宋" w:hAnsi="仿宋" w:cs="仿宋" w:hint="eastAsia"/>
          <w:sz w:val="32"/>
          <w:szCs w:val="32"/>
        </w:rPr>
        <w:t>六、其他事项</w:t>
      </w:r>
    </w:p>
    <w:p w:rsidR="00F97882" w:rsidRDefault="0081244A" w:rsidP="00FB36C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（一）</w:t>
      </w:r>
      <w:r w:rsidR="001850A0">
        <w:rPr>
          <w:rFonts w:ascii="仿宋" w:eastAsia="仿宋" w:hAnsi="仿宋" w:cs="仿宋" w:hint="eastAsia"/>
          <w:sz w:val="32"/>
          <w:szCs w:val="32"/>
        </w:rPr>
        <w:t>在教学工作考核评价体系中，个别专业学院缺项(如实验教学、没有学生等)，按其它专业学院平均值计算其得分。</w:t>
      </w:r>
    </w:p>
    <w:p w:rsidR="00F97882" w:rsidRDefault="003E7A3D" w:rsidP="00FB36CE">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考核学年度内，专业学院出现1次严重教学事故的，本学年不得定为优秀；出现2次及以上严重教学事故或1次重大教学事的，两个学年内不得定为优秀。</w:t>
      </w:r>
    </w:p>
    <w:p w:rsidR="00F97882" w:rsidRDefault="003E7A3D" w:rsidP="00FB36CE">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对于公布的考核数据，各专业学院如有异议，可提出书面申请进行复查。</w:t>
      </w:r>
    </w:p>
    <w:p w:rsidR="00F97882" w:rsidRDefault="00821FCC" w:rsidP="00FB36CE">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教务处、各专业学院必须如实填报、汇总考核数据资料。对于弄虚作假影响评价结果的，对相关责任人予以通报批评，情节严重者给予纪律处分。</w:t>
      </w:r>
    </w:p>
    <w:p w:rsidR="00F97882" w:rsidRDefault="00821FCC" w:rsidP="00FB36CE">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Pr>
          <w:rFonts w:ascii="仿宋" w:eastAsia="仿宋" w:hAnsi="仿宋" w:cs="仿宋" w:hint="eastAsia"/>
          <w:sz w:val="32"/>
          <w:szCs w:val="32"/>
        </w:rPr>
        <w:t>本规定从2017</w:t>
      </w:r>
      <w:r w:rsidR="001850A0">
        <w:rPr>
          <w:rFonts w:ascii="仿宋" w:eastAsia="仿宋" w:hAnsi="仿宋" w:cs="仿宋"/>
          <w:sz w:val="32"/>
          <w:szCs w:val="32"/>
        </w:rPr>
        <w:t>~</w:t>
      </w:r>
      <w:r w:rsidR="001850A0">
        <w:rPr>
          <w:rFonts w:ascii="仿宋" w:eastAsia="仿宋" w:hAnsi="仿宋" w:cs="仿宋" w:hint="eastAsia"/>
          <w:sz w:val="32"/>
          <w:szCs w:val="32"/>
        </w:rPr>
        <w:t>2018学年第一学期开始执行，由教处负责解释。</w:t>
      </w: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Pr="00FB36CE" w:rsidRDefault="00F97882" w:rsidP="00FB36CE">
      <w:pPr>
        <w:ind w:firstLineChars="200" w:firstLine="640"/>
        <w:rPr>
          <w:rFonts w:ascii="仿宋" w:eastAsia="仿宋" w:hAnsi="仿宋" w:cs="仿宋"/>
          <w:sz w:val="32"/>
          <w:szCs w:val="32"/>
        </w:rPr>
      </w:pPr>
    </w:p>
    <w:p w:rsidR="00F97882" w:rsidRDefault="00F97882" w:rsidP="00FB36CE">
      <w:pPr>
        <w:rPr>
          <w:sz w:val="28"/>
          <w:szCs w:val="28"/>
        </w:rPr>
      </w:pPr>
    </w:p>
    <w:tbl>
      <w:tblPr>
        <w:tblW w:w="9797" w:type="dxa"/>
        <w:tblLayout w:type="fixed"/>
        <w:tblCellMar>
          <w:left w:w="0" w:type="dxa"/>
          <w:right w:w="0" w:type="dxa"/>
        </w:tblCellMar>
        <w:tblLook w:val="04A0"/>
      </w:tblPr>
      <w:tblGrid>
        <w:gridCol w:w="77"/>
        <w:gridCol w:w="434"/>
        <w:gridCol w:w="569"/>
        <w:gridCol w:w="471"/>
        <w:gridCol w:w="609"/>
        <w:gridCol w:w="934"/>
        <w:gridCol w:w="793"/>
        <w:gridCol w:w="2511"/>
        <w:gridCol w:w="435"/>
        <w:gridCol w:w="562"/>
        <w:gridCol w:w="949"/>
        <w:gridCol w:w="857"/>
        <w:gridCol w:w="43"/>
        <w:gridCol w:w="377"/>
        <w:gridCol w:w="176"/>
      </w:tblGrid>
      <w:tr w:rsidR="00F97882">
        <w:trPr>
          <w:gridAfter w:val="2"/>
          <w:wAfter w:w="553" w:type="dxa"/>
          <w:trHeight w:val="270"/>
        </w:trPr>
        <w:tc>
          <w:tcPr>
            <w:tcW w:w="1080" w:type="dxa"/>
            <w:gridSpan w:val="3"/>
            <w:tcBorders>
              <w:top w:val="nil"/>
              <w:left w:val="nil"/>
              <w:bottom w:val="nil"/>
              <w:right w:val="nil"/>
            </w:tcBorders>
            <w:shd w:val="clear" w:color="auto" w:fill="auto"/>
            <w:noWrap/>
            <w:tcMar>
              <w:top w:w="15" w:type="dxa"/>
              <w:left w:w="15" w:type="dxa"/>
              <w:right w:w="15" w:type="dxa"/>
            </w:tcMar>
            <w:vAlign w:val="center"/>
          </w:tcPr>
          <w:p w:rsidR="00F97882" w:rsidRPr="00FB36CE" w:rsidRDefault="001850A0">
            <w:pPr>
              <w:widowControl/>
              <w:textAlignment w:val="center"/>
              <w:rPr>
                <w:rFonts w:ascii="宋体" w:eastAsia="宋体" w:hAnsi="宋体" w:cs="宋体"/>
                <w:bCs/>
                <w:color w:val="000000"/>
                <w:sz w:val="22"/>
                <w:szCs w:val="22"/>
              </w:rPr>
            </w:pPr>
            <w:r w:rsidRPr="00FB36CE">
              <w:rPr>
                <w:rFonts w:ascii="宋体" w:eastAsia="宋体" w:hAnsi="宋体" w:cs="宋体" w:hint="eastAsia"/>
                <w:bCs/>
                <w:color w:val="000000"/>
                <w:kern w:val="0"/>
                <w:sz w:val="22"/>
                <w:szCs w:val="22"/>
              </w:rPr>
              <w:lastRenderedPageBreak/>
              <w:t>附件1</w:t>
            </w:r>
          </w:p>
        </w:tc>
        <w:tc>
          <w:tcPr>
            <w:tcW w:w="1080"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934"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793"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3508" w:type="dxa"/>
            <w:gridSpan w:val="3"/>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949"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900"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2"/>
          <w:wAfter w:w="553" w:type="dxa"/>
          <w:trHeight w:val="526"/>
        </w:trPr>
        <w:tc>
          <w:tcPr>
            <w:tcW w:w="9244" w:type="dxa"/>
            <w:gridSpan w:val="13"/>
            <w:tcBorders>
              <w:top w:val="nil"/>
              <w:left w:val="nil"/>
              <w:bottom w:val="nil"/>
              <w:right w:val="nil"/>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30"/>
                <w:szCs w:val="30"/>
              </w:rPr>
            </w:pPr>
            <w:r>
              <w:rPr>
                <w:rFonts w:ascii="宋体" w:eastAsia="宋体" w:hAnsi="宋体" w:cs="宋体" w:hint="eastAsia"/>
                <w:b/>
                <w:color w:val="000000"/>
                <w:kern w:val="0"/>
                <w:sz w:val="30"/>
                <w:szCs w:val="30"/>
              </w:rPr>
              <w:t>内蒙古美术职业学院教学工作考核评价指标体系</w:t>
            </w:r>
          </w:p>
        </w:tc>
      </w:tr>
      <w:tr w:rsidR="00F97882">
        <w:trPr>
          <w:gridAfter w:val="2"/>
          <w:wAfter w:w="553" w:type="dxa"/>
          <w:trHeight w:val="242"/>
        </w:trPr>
        <w:tc>
          <w:tcPr>
            <w:tcW w:w="1080" w:type="dxa"/>
            <w:gridSpan w:val="3"/>
            <w:vMerge w:val="restart"/>
            <w:tcBorders>
              <w:top w:val="double" w:sz="4" w:space="0" w:color="000000"/>
              <w:left w:val="doub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考核要素</w:t>
            </w:r>
          </w:p>
        </w:tc>
        <w:tc>
          <w:tcPr>
            <w:tcW w:w="2807" w:type="dxa"/>
            <w:gridSpan w:val="4"/>
            <w:tcBorders>
              <w:top w:val="doub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一级指标</w:t>
            </w:r>
          </w:p>
        </w:tc>
        <w:tc>
          <w:tcPr>
            <w:tcW w:w="5357" w:type="dxa"/>
            <w:gridSpan w:val="6"/>
            <w:tcBorders>
              <w:top w:val="doub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二级指标</w:t>
            </w:r>
          </w:p>
        </w:tc>
      </w:tr>
      <w:tr w:rsidR="00F97882">
        <w:trPr>
          <w:gridAfter w:val="2"/>
          <w:wAfter w:w="553" w:type="dxa"/>
          <w:trHeight w:val="375"/>
        </w:trPr>
        <w:tc>
          <w:tcPr>
            <w:tcW w:w="1080" w:type="dxa"/>
            <w:gridSpan w:val="3"/>
            <w:vMerge/>
            <w:tcBorders>
              <w:top w:val="double" w:sz="4" w:space="0" w:color="000000"/>
              <w:left w:val="doub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内容</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基础分</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权重</w:t>
            </w: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内容</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基础分</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权重</w:t>
            </w:r>
          </w:p>
        </w:tc>
      </w:tr>
      <w:tr w:rsidR="00F97882">
        <w:trPr>
          <w:gridAfter w:val="2"/>
          <w:wAfter w:w="553" w:type="dxa"/>
          <w:trHeight w:val="400"/>
        </w:trPr>
        <w:tc>
          <w:tcPr>
            <w:tcW w:w="1080"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常</w:t>
            </w:r>
            <w:r>
              <w:rPr>
                <w:rFonts w:ascii="宋体" w:eastAsia="宋体" w:hAnsi="宋体" w:cs="宋体" w:hint="eastAsia"/>
                <w:b/>
                <w:color w:val="000000"/>
                <w:kern w:val="0"/>
                <w:sz w:val="22"/>
                <w:szCs w:val="22"/>
              </w:rPr>
              <w:br/>
              <w:t>规</w:t>
            </w:r>
            <w:r>
              <w:rPr>
                <w:rFonts w:ascii="宋体" w:eastAsia="宋体" w:hAnsi="宋体" w:cs="宋体" w:hint="eastAsia"/>
                <w:b/>
                <w:color w:val="000000"/>
                <w:kern w:val="0"/>
                <w:sz w:val="22"/>
                <w:szCs w:val="22"/>
              </w:rPr>
              <w:br/>
              <w:t>教</w:t>
            </w:r>
            <w:r>
              <w:rPr>
                <w:rFonts w:ascii="宋体" w:eastAsia="宋体" w:hAnsi="宋体" w:cs="宋体" w:hint="eastAsia"/>
                <w:b/>
                <w:color w:val="000000"/>
                <w:kern w:val="0"/>
                <w:sz w:val="22"/>
                <w:szCs w:val="22"/>
              </w:rPr>
              <w:br/>
              <w:t>学</w:t>
            </w:r>
            <w:r>
              <w:rPr>
                <w:rFonts w:ascii="宋体" w:eastAsia="宋体" w:hAnsi="宋体" w:cs="宋体" w:hint="eastAsia"/>
                <w:b/>
                <w:color w:val="000000"/>
                <w:kern w:val="0"/>
                <w:sz w:val="22"/>
                <w:szCs w:val="22"/>
              </w:rPr>
              <w:br/>
              <w:t>部</w:t>
            </w:r>
            <w:r>
              <w:rPr>
                <w:rFonts w:ascii="宋体" w:eastAsia="宋体" w:hAnsi="宋体" w:cs="宋体" w:hint="eastAsia"/>
                <w:b/>
                <w:color w:val="000000"/>
                <w:kern w:val="0"/>
                <w:sz w:val="22"/>
                <w:szCs w:val="22"/>
              </w:rPr>
              <w:br/>
              <w:t>分</w:t>
            </w: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1</w:t>
            </w:r>
            <w:r>
              <w:rPr>
                <w:rFonts w:ascii="宋体" w:eastAsia="宋体" w:hAnsi="宋体" w:cs="宋体" w:hint="eastAsia"/>
                <w:b/>
                <w:color w:val="000000"/>
                <w:kern w:val="0"/>
                <w:sz w:val="22"/>
                <w:szCs w:val="22"/>
              </w:rPr>
              <w:br/>
              <w:t>常规教学管理</w:t>
            </w: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550分</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0.55</w:t>
            </w: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1、1人才培养方案的制定与系统录入</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0.07</w:t>
            </w:r>
          </w:p>
        </w:tc>
      </w:tr>
      <w:tr w:rsidR="00F97882">
        <w:trPr>
          <w:gridAfter w:val="2"/>
          <w:wAfter w:w="553" w:type="dxa"/>
          <w:trHeight w:val="355"/>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1、2教学管理</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0.05</w:t>
            </w:r>
          </w:p>
        </w:tc>
      </w:tr>
      <w:tr w:rsidR="00F97882">
        <w:trPr>
          <w:gridAfter w:val="2"/>
          <w:wAfter w:w="553" w:type="dxa"/>
          <w:trHeight w:val="40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1、3教学运行管理</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0.20</w:t>
            </w:r>
          </w:p>
        </w:tc>
      </w:tr>
      <w:tr w:rsidR="00F97882">
        <w:trPr>
          <w:gridAfter w:val="2"/>
          <w:wAfter w:w="553" w:type="dxa"/>
          <w:trHeight w:val="40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1、4成绩与学籍管理</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0.11</w:t>
            </w:r>
          </w:p>
        </w:tc>
      </w:tr>
      <w:tr w:rsidR="00F97882">
        <w:trPr>
          <w:gridAfter w:val="2"/>
          <w:wAfter w:w="553" w:type="dxa"/>
          <w:trHeight w:val="40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1、5教材管理</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0.05</w:t>
            </w:r>
          </w:p>
        </w:tc>
      </w:tr>
      <w:tr w:rsidR="00F97882">
        <w:trPr>
          <w:gridAfter w:val="2"/>
          <w:wAfter w:w="553" w:type="dxa"/>
          <w:trHeight w:val="40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1、6实验教学管理</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0.11</w:t>
            </w:r>
          </w:p>
        </w:tc>
      </w:tr>
      <w:tr w:rsidR="00F97882">
        <w:trPr>
          <w:gridAfter w:val="2"/>
          <w:wAfter w:w="553" w:type="dxa"/>
          <w:trHeight w:val="40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1、7实践教学管理</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0.11</w:t>
            </w:r>
          </w:p>
        </w:tc>
      </w:tr>
      <w:tr w:rsidR="00F97882">
        <w:trPr>
          <w:gridAfter w:val="2"/>
          <w:wAfter w:w="553" w:type="dxa"/>
          <w:trHeight w:val="368"/>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1、8考试管理</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0.16</w:t>
            </w:r>
          </w:p>
        </w:tc>
      </w:tr>
      <w:tr w:rsidR="00F97882">
        <w:trPr>
          <w:gridAfter w:val="2"/>
          <w:wAfter w:w="553" w:type="dxa"/>
          <w:trHeight w:val="33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1、9教学质量管理</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0.14</w:t>
            </w:r>
          </w:p>
        </w:tc>
      </w:tr>
      <w:tr w:rsidR="00F97882">
        <w:trPr>
          <w:gridAfter w:val="2"/>
          <w:wAfter w:w="553" w:type="dxa"/>
          <w:trHeight w:val="40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2</w:t>
            </w:r>
            <w:r>
              <w:rPr>
                <w:rFonts w:ascii="宋体" w:eastAsia="宋体" w:hAnsi="宋体" w:cs="宋体" w:hint="eastAsia"/>
                <w:b/>
                <w:color w:val="000000"/>
                <w:kern w:val="0"/>
                <w:sz w:val="22"/>
                <w:szCs w:val="22"/>
              </w:rPr>
              <w:br/>
              <w:t>教学建设</w:t>
            </w: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200分</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0.20</w:t>
            </w: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2、1专业建设</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0.20</w:t>
            </w:r>
          </w:p>
        </w:tc>
      </w:tr>
      <w:tr w:rsidR="00F97882">
        <w:trPr>
          <w:gridAfter w:val="2"/>
          <w:wAfter w:w="553" w:type="dxa"/>
          <w:trHeight w:val="40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2、2课程建设</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45</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0.225</w:t>
            </w:r>
          </w:p>
        </w:tc>
      </w:tr>
      <w:tr w:rsidR="00F97882">
        <w:trPr>
          <w:gridAfter w:val="2"/>
          <w:wAfter w:w="553" w:type="dxa"/>
          <w:trHeight w:val="40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2、3教材建设</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0.10</w:t>
            </w:r>
          </w:p>
        </w:tc>
      </w:tr>
      <w:tr w:rsidR="00F97882">
        <w:trPr>
          <w:gridAfter w:val="2"/>
          <w:wAfter w:w="553" w:type="dxa"/>
          <w:trHeight w:val="40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2、4教师队伍建设</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45</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0.225</w:t>
            </w:r>
          </w:p>
        </w:tc>
      </w:tr>
      <w:tr w:rsidR="00F97882">
        <w:trPr>
          <w:gridAfter w:val="2"/>
          <w:wAfter w:w="553" w:type="dxa"/>
          <w:trHeight w:val="40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2、5实践教学建设</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0.125</w:t>
            </w:r>
          </w:p>
        </w:tc>
      </w:tr>
      <w:tr w:rsidR="00F97882">
        <w:trPr>
          <w:gridAfter w:val="2"/>
          <w:wAfter w:w="553" w:type="dxa"/>
          <w:trHeight w:val="33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2、6教学制度建设</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0.125</w:t>
            </w:r>
          </w:p>
        </w:tc>
      </w:tr>
      <w:tr w:rsidR="00F97882">
        <w:trPr>
          <w:gridAfter w:val="2"/>
          <w:wAfter w:w="553" w:type="dxa"/>
          <w:trHeight w:val="579"/>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3</w:t>
            </w:r>
            <w:r>
              <w:rPr>
                <w:rFonts w:ascii="宋体" w:eastAsia="宋体" w:hAnsi="宋体" w:cs="宋体" w:hint="eastAsia"/>
                <w:b/>
                <w:color w:val="000000"/>
                <w:kern w:val="0"/>
                <w:sz w:val="22"/>
                <w:szCs w:val="22"/>
              </w:rPr>
              <w:br/>
              <w:t>教学研究</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50分</w:t>
            </w: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0.05</w:t>
            </w: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3、1教学研究</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p>
        </w:tc>
      </w:tr>
      <w:tr w:rsidR="00F97882">
        <w:trPr>
          <w:gridAfter w:val="2"/>
          <w:wAfter w:w="553" w:type="dxa"/>
          <w:trHeight w:val="40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4</w:t>
            </w:r>
            <w:r>
              <w:rPr>
                <w:rFonts w:ascii="宋体" w:eastAsia="宋体" w:hAnsi="宋体" w:cs="宋体" w:hint="eastAsia"/>
                <w:b/>
                <w:color w:val="000000"/>
                <w:kern w:val="0"/>
                <w:sz w:val="22"/>
                <w:szCs w:val="22"/>
              </w:rPr>
              <w:br/>
              <w:t>教学效果</w:t>
            </w: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200分</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0.20</w:t>
            </w: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4、1基础理论掌握情况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0.25</w:t>
            </w:r>
          </w:p>
        </w:tc>
      </w:tr>
      <w:tr w:rsidR="00F97882">
        <w:trPr>
          <w:gridAfter w:val="2"/>
          <w:wAfter w:w="553" w:type="dxa"/>
          <w:trHeight w:val="33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4、2毕业生情况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0.20</w:t>
            </w:r>
          </w:p>
        </w:tc>
      </w:tr>
      <w:tr w:rsidR="00F97882">
        <w:trPr>
          <w:gridAfter w:val="2"/>
          <w:wAfter w:w="553" w:type="dxa"/>
          <w:trHeight w:val="40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4、3英语、计算机、普通话通过情况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0.25</w:t>
            </w:r>
          </w:p>
        </w:tc>
      </w:tr>
      <w:tr w:rsidR="00F97882">
        <w:trPr>
          <w:gridAfter w:val="2"/>
          <w:wAfter w:w="553" w:type="dxa"/>
          <w:trHeight w:val="330"/>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4、4应届生考研情况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0.10</w:t>
            </w:r>
          </w:p>
        </w:tc>
      </w:tr>
      <w:tr w:rsidR="00F97882">
        <w:trPr>
          <w:gridAfter w:val="2"/>
          <w:wAfter w:w="553" w:type="dxa"/>
          <w:trHeight w:val="292"/>
        </w:trPr>
        <w:tc>
          <w:tcPr>
            <w:tcW w:w="1080"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b/>
                <w:color w:val="000000"/>
                <w:sz w:val="22"/>
                <w:szCs w:val="22"/>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350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4、5实践教学质量</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w:t>
            </w:r>
          </w:p>
        </w:tc>
        <w:tc>
          <w:tcPr>
            <w:tcW w:w="900" w:type="dxa"/>
            <w:gridSpan w:val="2"/>
            <w:tcBorders>
              <w:top w:val="single" w:sz="4" w:space="0" w:color="000000"/>
              <w:left w:val="single" w:sz="4" w:space="0" w:color="000000"/>
              <w:bottom w:val="single" w:sz="4" w:space="0" w:color="000000"/>
              <w:right w:val="double" w:sz="4" w:space="0" w:color="000000"/>
            </w:tcBorders>
            <w:shd w:val="clear" w:color="auto" w:fill="auto"/>
            <w:noWrap/>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0.20</w:t>
            </w:r>
          </w:p>
        </w:tc>
      </w:tr>
      <w:tr w:rsidR="00F97882">
        <w:trPr>
          <w:gridAfter w:val="2"/>
          <w:wAfter w:w="553" w:type="dxa"/>
          <w:trHeight w:val="318"/>
        </w:trPr>
        <w:tc>
          <w:tcPr>
            <w:tcW w:w="1080" w:type="dxa"/>
            <w:gridSpan w:val="3"/>
            <w:vMerge w:val="restart"/>
            <w:tcBorders>
              <w:top w:val="single" w:sz="4" w:space="0" w:color="000000"/>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加</w:t>
            </w:r>
            <w:r>
              <w:rPr>
                <w:rFonts w:ascii="宋体" w:eastAsia="宋体" w:hAnsi="宋体" w:cs="宋体" w:hint="eastAsia"/>
                <w:b/>
                <w:color w:val="000000"/>
                <w:kern w:val="0"/>
                <w:sz w:val="22"/>
                <w:szCs w:val="22"/>
              </w:rPr>
              <w:br/>
              <w:t>分</w:t>
            </w:r>
            <w:r>
              <w:rPr>
                <w:rFonts w:ascii="宋体" w:eastAsia="宋体" w:hAnsi="宋体" w:cs="宋体" w:hint="eastAsia"/>
                <w:b/>
                <w:color w:val="000000"/>
                <w:kern w:val="0"/>
                <w:sz w:val="22"/>
                <w:szCs w:val="22"/>
              </w:rPr>
              <w:br/>
              <w:t>部</w:t>
            </w:r>
            <w:r>
              <w:rPr>
                <w:rFonts w:ascii="宋体" w:eastAsia="宋体" w:hAnsi="宋体" w:cs="宋体" w:hint="eastAsia"/>
                <w:b/>
                <w:color w:val="000000"/>
                <w:kern w:val="0"/>
                <w:sz w:val="22"/>
                <w:szCs w:val="22"/>
              </w:rPr>
              <w:br/>
              <w:t>分</w:t>
            </w:r>
          </w:p>
        </w:tc>
        <w:tc>
          <w:tcPr>
            <w:tcW w:w="816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 专业建设项目</w:t>
            </w:r>
          </w:p>
        </w:tc>
      </w:tr>
      <w:tr w:rsidR="00F97882">
        <w:trPr>
          <w:gridAfter w:val="2"/>
          <w:wAfter w:w="553" w:type="dxa"/>
          <w:trHeight w:val="300"/>
        </w:trPr>
        <w:tc>
          <w:tcPr>
            <w:tcW w:w="1080" w:type="dxa"/>
            <w:gridSpan w:val="3"/>
            <w:vMerge/>
            <w:tcBorders>
              <w:top w:val="single" w:sz="4" w:space="0" w:color="000000"/>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816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 课程建设项目</w:t>
            </w:r>
          </w:p>
        </w:tc>
      </w:tr>
      <w:tr w:rsidR="00F97882">
        <w:trPr>
          <w:gridAfter w:val="2"/>
          <w:wAfter w:w="553" w:type="dxa"/>
          <w:trHeight w:val="375"/>
        </w:trPr>
        <w:tc>
          <w:tcPr>
            <w:tcW w:w="1080" w:type="dxa"/>
            <w:gridSpan w:val="3"/>
            <w:vMerge/>
            <w:tcBorders>
              <w:top w:val="single" w:sz="4" w:space="0" w:color="000000"/>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816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 实践教学建设项目</w:t>
            </w:r>
          </w:p>
        </w:tc>
      </w:tr>
      <w:tr w:rsidR="00F97882">
        <w:trPr>
          <w:gridAfter w:val="2"/>
          <w:wAfter w:w="553" w:type="dxa"/>
          <w:trHeight w:val="338"/>
        </w:trPr>
        <w:tc>
          <w:tcPr>
            <w:tcW w:w="1080" w:type="dxa"/>
            <w:gridSpan w:val="3"/>
            <w:vMerge/>
            <w:tcBorders>
              <w:top w:val="single" w:sz="4" w:space="0" w:color="000000"/>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816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 教师队伍建设项目</w:t>
            </w:r>
          </w:p>
        </w:tc>
      </w:tr>
      <w:tr w:rsidR="00F97882">
        <w:trPr>
          <w:gridAfter w:val="2"/>
          <w:wAfter w:w="553" w:type="dxa"/>
          <w:trHeight w:val="275"/>
        </w:trPr>
        <w:tc>
          <w:tcPr>
            <w:tcW w:w="1080" w:type="dxa"/>
            <w:gridSpan w:val="3"/>
            <w:vMerge/>
            <w:tcBorders>
              <w:top w:val="single" w:sz="4" w:space="0" w:color="000000"/>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816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 教育教学研究项目</w:t>
            </w:r>
          </w:p>
        </w:tc>
      </w:tr>
      <w:tr w:rsidR="00F97882">
        <w:trPr>
          <w:gridAfter w:val="2"/>
          <w:wAfter w:w="553" w:type="dxa"/>
          <w:trHeight w:val="263"/>
        </w:trPr>
        <w:tc>
          <w:tcPr>
            <w:tcW w:w="1080" w:type="dxa"/>
            <w:gridSpan w:val="3"/>
            <w:vMerge/>
            <w:tcBorders>
              <w:top w:val="single" w:sz="4" w:space="0" w:color="000000"/>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816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6 教学成果 </w:t>
            </w:r>
          </w:p>
        </w:tc>
      </w:tr>
      <w:tr w:rsidR="00F97882">
        <w:trPr>
          <w:gridAfter w:val="2"/>
          <w:wAfter w:w="553" w:type="dxa"/>
          <w:trHeight w:val="313"/>
        </w:trPr>
        <w:tc>
          <w:tcPr>
            <w:tcW w:w="1080" w:type="dxa"/>
            <w:gridSpan w:val="3"/>
            <w:vMerge/>
            <w:tcBorders>
              <w:top w:val="single" w:sz="4" w:space="0" w:color="000000"/>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8164"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 教学奖励项目</w:t>
            </w:r>
          </w:p>
        </w:tc>
      </w:tr>
      <w:tr w:rsidR="00F97882">
        <w:trPr>
          <w:gridAfter w:val="2"/>
          <w:wAfter w:w="553" w:type="dxa"/>
          <w:trHeight w:val="400"/>
        </w:trPr>
        <w:tc>
          <w:tcPr>
            <w:tcW w:w="1080" w:type="dxa"/>
            <w:gridSpan w:val="3"/>
            <w:vMerge/>
            <w:tcBorders>
              <w:top w:val="single" w:sz="4" w:space="0" w:color="000000"/>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8164" w:type="dxa"/>
            <w:gridSpan w:val="10"/>
            <w:tcBorders>
              <w:top w:val="single" w:sz="4" w:space="0" w:color="000000"/>
              <w:left w:val="single" w:sz="4" w:space="0" w:color="000000"/>
              <w:bottom w:val="doub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8 </w:t>
            </w:r>
            <w:r>
              <w:rPr>
                <w:rFonts w:ascii="宋体" w:eastAsia="宋体" w:hAnsi="宋体" w:cs="宋体" w:hint="eastAsia"/>
                <w:kern w:val="0"/>
                <w:sz w:val="22"/>
                <w:szCs w:val="22"/>
              </w:rPr>
              <w:t>《内蒙古美术职业学院关于建立教学质量监控体系的意见》</w:t>
            </w:r>
            <w:r>
              <w:rPr>
                <w:rFonts w:ascii="宋体" w:eastAsia="宋体" w:hAnsi="宋体" w:cs="宋体" w:hint="eastAsia"/>
                <w:color w:val="000000"/>
                <w:kern w:val="0"/>
                <w:sz w:val="22"/>
                <w:szCs w:val="22"/>
              </w:rPr>
              <w:t>的相关内容</w:t>
            </w:r>
          </w:p>
        </w:tc>
      </w:tr>
      <w:tr w:rsidR="00F97882">
        <w:trPr>
          <w:gridAfter w:val="2"/>
          <w:wAfter w:w="553" w:type="dxa"/>
          <w:trHeight w:val="400"/>
        </w:trPr>
        <w:tc>
          <w:tcPr>
            <w:tcW w:w="9244" w:type="dxa"/>
            <w:gridSpan w:val="13"/>
            <w:tcBorders>
              <w:top w:val="nil"/>
              <w:left w:val="nil"/>
              <w:bottom w:val="nil"/>
              <w:right w:val="nil"/>
            </w:tcBorders>
            <w:shd w:val="clear" w:color="auto" w:fill="auto"/>
            <w:noWrap/>
            <w:tcMar>
              <w:top w:w="15" w:type="dxa"/>
              <w:left w:w="15" w:type="dxa"/>
              <w:right w:w="15" w:type="dxa"/>
            </w:tcMar>
            <w:vAlign w:val="center"/>
          </w:tcPr>
          <w:p w:rsidR="00F97882" w:rsidRPr="00FB36CE" w:rsidRDefault="001850A0">
            <w:pPr>
              <w:widowControl/>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注：常规教学考评基础分为1000分。</w:t>
            </w:r>
          </w:p>
        </w:tc>
      </w:tr>
      <w:tr w:rsidR="00F97882">
        <w:trPr>
          <w:gridBefore w:val="1"/>
          <w:wBefore w:w="77" w:type="dxa"/>
          <w:trHeight w:val="270"/>
        </w:trPr>
        <w:tc>
          <w:tcPr>
            <w:tcW w:w="1474" w:type="dxa"/>
            <w:gridSpan w:val="3"/>
            <w:tcBorders>
              <w:top w:val="nil"/>
              <w:left w:val="nil"/>
              <w:bottom w:val="nil"/>
              <w:right w:val="nil"/>
            </w:tcBorders>
            <w:shd w:val="clear" w:color="auto" w:fill="auto"/>
            <w:tcMar>
              <w:top w:w="15" w:type="dxa"/>
              <w:left w:w="15" w:type="dxa"/>
              <w:right w:w="15" w:type="dxa"/>
            </w:tcMar>
            <w:vAlign w:val="center"/>
          </w:tcPr>
          <w:p w:rsidR="00F97882" w:rsidRPr="00FB36CE" w:rsidRDefault="001850A0">
            <w:pPr>
              <w:widowControl/>
              <w:textAlignment w:val="center"/>
              <w:rPr>
                <w:rFonts w:ascii="宋体" w:eastAsia="宋体" w:hAnsi="宋体" w:cs="宋体"/>
                <w:bCs/>
                <w:color w:val="000000"/>
                <w:sz w:val="22"/>
                <w:szCs w:val="22"/>
              </w:rPr>
            </w:pPr>
            <w:r w:rsidRPr="00FB36CE">
              <w:rPr>
                <w:rFonts w:ascii="宋体" w:eastAsia="宋体" w:hAnsi="宋体" w:cs="宋体" w:hint="eastAsia"/>
                <w:bCs/>
                <w:color w:val="000000"/>
                <w:kern w:val="0"/>
                <w:sz w:val="22"/>
                <w:szCs w:val="22"/>
              </w:rPr>
              <w:lastRenderedPageBreak/>
              <w:t>附件2</w:t>
            </w:r>
          </w:p>
        </w:tc>
        <w:tc>
          <w:tcPr>
            <w:tcW w:w="4847" w:type="dxa"/>
            <w:gridSpan w:val="4"/>
            <w:tcBorders>
              <w:top w:val="nil"/>
              <w:left w:val="nil"/>
              <w:bottom w:val="nil"/>
              <w:right w:val="nil"/>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35" w:type="dxa"/>
            <w:tcBorders>
              <w:top w:val="nil"/>
              <w:left w:val="nil"/>
              <w:bottom w:val="nil"/>
              <w:right w:val="nil"/>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368" w:type="dxa"/>
            <w:gridSpan w:val="3"/>
            <w:tcBorders>
              <w:top w:val="nil"/>
              <w:left w:val="nil"/>
              <w:bottom w:val="nil"/>
              <w:right w:val="nil"/>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20" w:type="dxa"/>
            <w:gridSpan w:val="2"/>
            <w:tcBorders>
              <w:top w:val="nil"/>
              <w:left w:val="nil"/>
              <w:bottom w:val="nil"/>
              <w:right w:val="nil"/>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76" w:type="dxa"/>
            <w:tcBorders>
              <w:top w:val="nil"/>
              <w:left w:val="nil"/>
              <w:bottom w:val="nil"/>
              <w:right w:val="nil"/>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Before w:val="1"/>
          <w:wBefore w:w="77" w:type="dxa"/>
          <w:trHeight w:val="514"/>
        </w:trPr>
        <w:tc>
          <w:tcPr>
            <w:tcW w:w="9720" w:type="dxa"/>
            <w:gridSpan w:val="14"/>
            <w:tcBorders>
              <w:top w:val="nil"/>
              <w:left w:val="nil"/>
              <w:bottom w:val="nil"/>
              <w:right w:val="nil"/>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30"/>
                <w:szCs w:val="30"/>
              </w:rPr>
            </w:pPr>
            <w:r>
              <w:rPr>
                <w:rFonts w:ascii="宋体" w:eastAsia="宋体" w:hAnsi="宋体" w:cs="宋体" w:hint="eastAsia"/>
                <w:b/>
                <w:color w:val="000000"/>
                <w:kern w:val="0"/>
                <w:sz w:val="30"/>
                <w:szCs w:val="30"/>
              </w:rPr>
              <w:t>内蒙古美术职业学院教学工作考核指标体系——常规教学部分</w:t>
            </w:r>
          </w:p>
        </w:tc>
      </w:tr>
      <w:tr w:rsidR="00F97882">
        <w:trPr>
          <w:gridBefore w:val="1"/>
          <w:wBefore w:w="77" w:type="dxa"/>
          <w:trHeight w:val="1190"/>
        </w:trPr>
        <w:tc>
          <w:tcPr>
            <w:tcW w:w="434" w:type="dxa"/>
            <w:tcBorders>
              <w:top w:val="doub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一</w:t>
            </w:r>
            <w:r>
              <w:rPr>
                <w:rFonts w:ascii="宋体" w:eastAsia="宋体" w:hAnsi="宋体" w:cs="宋体" w:hint="eastAsia"/>
                <w:b/>
                <w:color w:val="000000"/>
                <w:kern w:val="0"/>
                <w:sz w:val="22"/>
                <w:szCs w:val="22"/>
              </w:rPr>
              <w:br/>
              <w:t>级</w:t>
            </w:r>
            <w:r>
              <w:rPr>
                <w:rFonts w:ascii="宋体" w:eastAsia="宋体" w:hAnsi="宋体" w:cs="宋体" w:hint="eastAsia"/>
                <w:b/>
                <w:color w:val="000000"/>
                <w:kern w:val="0"/>
                <w:sz w:val="22"/>
                <w:szCs w:val="22"/>
              </w:rPr>
              <w:br/>
              <w:t>指</w:t>
            </w:r>
            <w:r>
              <w:rPr>
                <w:rFonts w:ascii="宋体" w:eastAsia="宋体" w:hAnsi="宋体" w:cs="宋体" w:hint="eastAsia"/>
                <w:b/>
                <w:color w:val="000000"/>
                <w:kern w:val="0"/>
                <w:sz w:val="22"/>
                <w:szCs w:val="22"/>
              </w:rPr>
              <w:br/>
              <w:t>标</w:t>
            </w:r>
          </w:p>
        </w:tc>
        <w:tc>
          <w:tcPr>
            <w:tcW w:w="1040" w:type="dxa"/>
            <w:gridSpan w:val="2"/>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二级指标</w:t>
            </w:r>
          </w:p>
        </w:tc>
        <w:tc>
          <w:tcPr>
            <w:tcW w:w="4847" w:type="dxa"/>
            <w:gridSpan w:val="4"/>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主要观测点</w:t>
            </w:r>
          </w:p>
        </w:tc>
        <w:tc>
          <w:tcPr>
            <w:tcW w:w="435" w:type="dxa"/>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分</w:t>
            </w:r>
            <w:r>
              <w:rPr>
                <w:rFonts w:ascii="宋体" w:eastAsia="宋体" w:hAnsi="宋体" w:cs="宋体" w:hint="eastAsia"/>
                <w:b/>
                <w:color w:val="000000"/>
                <w:kern w:val="0"/>
                <w:sz w:val="22"/>
                <w:szCs w:val="22"/>
              </w:rPr>
              <w:br/>
              <w:t>值</w:t>
            </w:r>
          </w:p>
        </w:tc>
        <w:tc>
          <w:tcPr>
            <w:tcW w:w="2368" w:type="dxa"/>
            <w:gridSpan w:val="3"/>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计分方式</w:t>
            </w:r>
          </w:p>
        </w:tc>
        <w:tc>
          <w:tcPr>
            <w:tcW w:w="596" w:type="dxa"/>
            <w:gridSpan w:val="3"/>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数据</w:t>
            </w:r>
            <w:r>
              <w:rPr>
                <w:rFonts w:ascii="宋体" w:eastAsia="宋体" w:hAnsi="宋体" w:cs="宋体" w:hint="eastAsia"/>
                <w:b/>
                <w:color w:val="000000"/>
                <w:kern w:val="0"/>
                <w:sz w:val="22"/>
                <w:szCs w:val="22"/>
              </w:rPr>
              <w:br/>
              <w:t>采集</w:t>
            </w:r>
            <w:r>
              <w:rPr>
                <w:rFonts w:ascii="宋体" w:eastAsia="宋体" w:hAnsi="宋体" w:cs="宋体" w:hint="eastAsia"/>
                <w:b/>
                <w:color w:val="000000"/>
                <w:kern w:val="0"/>
                <w:sz w:val="22"/>
                <w:szCs w:val="22"/>
              </w:rPr>
              <w:br/>
              <w:t>牵头</w:t>
            </w:r>
            <w:r>
              <w:rPr>
                <w:rFonts w:ascii="宋体" w:eastAsia="宋体" w:hAnsi="宋体" w:cs="宋体" w:hint="eastAsia"/>
                <w:b/>
                <w:color w:val="000000"/>
                <w:kern w:val="0"/>
                <w:sz w:val="22"/>
                <w:szCs w:val="22"/>
              </w:rPr>
              <w:br/>
              <w:t>部门</w:t>
            </w:r>
          </w:p>
        </w:tc>
      </w:tr>
      <w:tr w:rsidR="00F97882">
        <w:trPr>
          <w:gridBefore w:val="1"/>
          <w:wBefore w:w="77" w:type="dxa"/>
          <w:trHeight w:val="470"/>
        </w:trPr>
        <w:tc>
          <w:tcPr>
            <w:tcW w:w="434" w:type="dxa"/>
            <w:vMerge w:val="restart"/>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1</w:t>
            </w:r>
            <w:r>
              <w:rPr>
                <w:rFonts w:ascii="宋体" w:eastAsia="宋体" w:hAnsi="宋体" w:cs="宋体" w:hint="eastAsia"/>
                <w:b/>
                <w:color w:val="000000"/>
                <w:kern w:val="0"/>
                <w:sz w:val="22"/>
                <w:szCs w:val="22"/>
              </w:rPr>
              <w:br/>
              <w:t>教</w:t>
            </w:r>
            <w:r>
              <w:rPr>
                <w:rFonts w:ascii="宋体" w:eastAsia="宋体" w:hAnsi="宋体" w:cs="宋体" w:hint="eastAsia"/>
                <w:b/>
                <w:color w:val="000000"/>
                <w:kern w:val="0"/>
                <w:sz w:val="22"/>
                <w:szCs w:val="22"/>
              </w:rPr>
              <w:br/>
              <w:t>学</w:t>
            </w:r>
            <w:r>
              <w:rPr>
                <w:rFonts w:ascii="宋体" w:eastAsia="宋体" w:hAnsi="宋体" w:cs="宋体" w:hint="eastAsia"/>
                <w:b/>
                <w:color w:val="000000"/>
                <w:kern w:val="0"/>
                <w:sz w:val="22"/>
                <w:szCs w:val="22"/>
              </w:rPr>
              <w:br/>
              <w:t>常</w:t>
            </w:r>
            <w:r>
              <w:rPr>
                <w:rFonts w:ascii="宋体" w:eastAsia="宋体" w:hAnsi="宋体" w:cs="宋体" w:hint="eastAsia"/>
                <w:b/>
                <w:color w:val="000000"/>
                <w:kern w:val="0"/>
                <w:sz w:val="22"/>
                <w:szCs w:val="22"/>
              </w:rPr>
              <w:br/>
              <w:t>规</w:t>
            </w:r>
            <w:r>
              <w:rPr>
                <w:rFonts w:ascii="宋体" w:eastAsia="宋体" w:hAnsi="宋体" w:cs="宋体" w:hint="eastAsia"/>
                <w:b/>
                <w:color w:val="000000"/>
                <w:kern w:val="0"/>
                <w:sz w:val="22"/>
                <w:szCs w:val="22"/>
              </w:rPr>
              <w:br/>
              <w:t>管</w:t>
            </w:r>
            <w:r>
              <w:rPr>
                <w:rFonts w:ascii="宋体" w:eastAsia="宋体" w:hAnsi="宋体" w:cs="宋体" w:hint="eastAsia"/>
                <w:b/>
                <w:color w:val="000000"/>
                <w:kern w:val="0"/>
                <w:sz w:val="22"/>
                <w:szCs w:val="22"/>
              </w:rPr>
              <w:br/>
              <w:t>理</w:t>
            </w:r>
          </w:p>
        </w:tc>
        <w:tc>
          <w:tcPr>
            <w:tcW w:w="10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w:t>
            </w:r>
            <w:r>
              <w:rPr>
                <w:rFonts w:ascii="宋体" w:eastAsia="宋体" w:hAnsi="宋体" w:cs="宋体" w:hint="eastAsia"/>
                <w:color w:val="000000"/>
                <w:kern w:val="0"/>
                <w:sz w:val="22"/>
                <w:szCs w:val="22"/>
              </w:rPr>
              <w:br/>
              <w:t>人才培养方案的制定与系统录入</w:t>
            </w:r>
            <w:r>
              <w:rPr>
                <w:rFonts w:ascii="宋体" w:eastAsia="宋体" w:hAnsi="宋体" w:cs="宋体" w:hint="eastAsia"/>
                <w:color w:val="000000"/>
                <w:kern w:val="0"/>
                <w:sz w:val="22"/>
                <w:szCs w:val="22"/>
              </w:rPr>
              <w:br/>
              <w:t>（40分）</w:t>
            </w: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1、1、1 人才培养方案制定科学、合理、规范。</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按时、保质量完成者得该项满分；每延误一个工作日扣1分。</w:t>
            </w:r>
          </w:p>
        </w:tc>
        <w:tc>
          <w:tcPr>
            <w:tcW w:w="5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务</w:t>
            </w:r>
            <w:r>
              <w:rPr>
                <w:rFonts w:ascii="宋体" w:eastAsia="宋体" w:hAnsi="宋体" w:cs="宋体" w:hint="eastAsia"/>
                <w:color w:val="000000"/>
                <w:kern w:val="0"/>
                <w:sz w:val="22"/>
                <w:szCs w:val="22"/>
              </w:rPr>
              <w:br/>
              <w:t>处</w:t>
            </w:r>
          </w:p>
        </w:tc>
      </w:tr>
      <w:tr w:rsidR="00F97882">
        <w:trPr>
          <w:gridBefore w:val="1"/>
          <w:wBefore w:w="77" w:type="dxa"/>
          <w:trHeight w:val="45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10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1、1、2 及时录入人才培养方案和安排教学任务。</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gridBefore w:val="1"/>
          <w:wBefore w:w="77" w:type="dxa"/>
          <w:trHeight w:val="744"/>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10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1、1、3 及时完成课程表的编排工作。</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gridBefore w:val="1"/>
          <w:wBefore w:w="77" w:type="dxa"/>
          <w:trHeight w:val="52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10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w:t>
            </w:r>
            <w:r>
              <w:rPr>
                <w:rFonts w:ascii="宋体" w:eastAsia="宋体" w:hAnsi="宋体" w:cs="宋体" w:hint="eastAsia"/>
                <w:color w:val="000000"/>
                <w:kern w:val="0"/>
                <w:sz w:val="22"/>
                <w:szCs w:val="22"/>
              </w:rPr>
              <w:br/>
              <w:t>教师管理（30分）</w:t>
            </w: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1、2、1 班级授课教师职称结构安排合理。</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全面统计，最高值的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得该项指标的满分，其余按比例得相应的分值。</w:t>
            </w:r>
          </w:p>
        </w:tc>
        <w:tc>
          <w:tcPr>
            <w:tcW w:w="5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教</w:t>
            </w:r>
          </w:p>
          <w:p w:rsidR="00F97882" w:rsidRDefault="001850A0">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务</w:t>
            </w:r>
          </w:p>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kern w:val="0"/>
                <w:sz w:val="22"/>
                <w:szCs w:val="22"/>
              </w:rPr>
              <w:t>处</w:t>
            </w:r>
          </w:p>
        </w:tc>
      </w:tr>
      <w:tr w:rsidR="00F97882">
        <w:trPr>
          <w:gridBefore w:val="1"/>
          <w:wBefore w:w="77" w:type="dxa"/>
          <w:trHeight w:val="78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10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1、2、2 教授、副教授及博士每学年必须承担一门课程。</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gridBefore w:val="1"/>
          <w:wBefore w:w="77" w:type="dxa"/>
          <w:trHeight w:val="107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10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1、2、3 注重教师的进修与提高，与校外学术交流活跃，对新上岗的教师有严格的岗前培训，合格后方可上岗。新教师上课有规范的制度，且执行良好。</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gridBefore w:val="1"/>
          <w:wBefore w:w="77" w:type="dxa"/>
          <w:trHeight w:val="152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10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1、3教学运行管理（110分）</w:t>
            </w: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1、3、1 教学相关数据、报表、材料等报送及时、完整、准确。</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236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全面统计，及时准确率最高的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得该项指标满分，其余按比例得相应的分值。</w:t>
            </w:r>
          </w:p>
        </w:tc>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教务处各科室核实汇总</w:t>
            </w:r>
          </w:p>
        </w:tc>
      </w:tr>
      <w:tr w:rsidR="00F97882">
        <w:trPr>
          <w:gridBefore w:val="1"/>
          <w:wBefore w:w="77" w:type="dxa"/>
          <w:trHeight w:val="1948"/>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10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1、3、2 严格按照人才培养方案、授课计划展开教学，无随意变更现象，调停课每学期每门课程不多于3次。</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全面检查，规范、完整程度最高的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得该项指标的满分，其余根据其规范、完整程度按一定比例得相应的分数。</w:t>
            </w:r>
          </w:p>
        </w:tc>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教</w:t>
            </w:r>
          </w:p>
          <w:p w:rsidR="00F97882" w:rsidRDefault="001850A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务</w:t>
            </w:r>
          </w:p>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处</w:t>
            </w:r>
          </w:p>
        </w:tc>
      </w:tr>
      <w:tr w:rsidR="00F97882">
        <w:trPr>
          <w:gridBefore w:val="1"/>
          <w:wBefore w:w="77" w:type="dxa"/>
          <w:trHeight w:val="905"/>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10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1、3、3 教案、授课计划、教室日志等教学文件符合要求。</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按照教务处检查结果进行考评，每有一项不符合要求扣1分。</w:t>
            </w:r>
          </w:p>
        </w:tc>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gridBefore w:val="1"/>
          <w:wBefore w:w="77" w:type="dxa"/>
          <w:trHeight w:val="842"/>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10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84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1、3、4 学生旷课、迟到、早退人次比例（含公选课）低于5%。</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23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全面统计，负向最高值得</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得该项指标满分，其余按比例得相应的分值。</w:t>
            </w:r>
          </w:p>
        </w:tc>
        <w:tc>
          <w:tcPr>
            <w:tcW w:w="59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gridBefore w:val="1"/>
          <w:wBefore w:w="77" w:type="dxa"/>
          <w:trHeight w:val="81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10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847" w:type="dxa"/>
            <w:gridSpan w:val="4"/>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1、3、5 教学管理制度健全并严格执行，教学管理文件、信息能够及时传达，落实到位。</w:t>
            </w:r>
          </w:p>
        </w:tc>
        <w:tc>
          <w:tcPr>
            <w:tcW w:w="435"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gridSpan w:val="3"/>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务</w:t>
            </w:r>
            <w:r>
              <w:rPr>
                <w:rFonts w:ascii="宋体" w:eastAsia="宋体" w:hAnsi="宋体" w:cs="宋体" w:hint="eastAsia"/>
                <w:color w:val="000000"/>
                <w:kern w:val="0"/>
                <w:sz w:val="22"/>
                <w:szCs w:val="22"/>
              </w:rPr>
              <w:br/>
              <w:t>处</w:t>
            </w:r>
          </w:p>
        </w:tc>
      </w:tr>
    </w:tbl>
    <w:p w:rsidR="00F97882" w:rsidRDefault="00F97882"/>
    <w:p w:rsidR="00F97882" w:rsidRDefault="00F97882"/>
    <w:tbl>
      <w:tblPr>
        <w:tblW w:w="9720" w:type="dxa"/>
        <w:tblLayout w:type="fixed"/>
        <w:tblCellMar>
          <w:left w:w="0" w:type="dxa"/>
          <w:right w:w="0" w:type="dxa"/>
        </w:tblCellMar>
        <w:tblLook w:val="04A0"/>
      </w:tblPr>
      <w:tblGrid>
        <w:gridCol w:w="434"/>
        <w:gridCol w:w="1040"/>
        <w:gridCol w:w="4847"/>
        <w:gridCol w:w="435"/>
        <w:gridCol w:w="2368"/>
        <w:gridCol w:w="596"/>
      </w:tblGrid>
      <w:tr w:rsidR="00F97882">
        <w:trPr>
          <w:trHeight w:val="840"/>
        </w:trPr>
        <w:tc>
          <w:tcPr>
            <w:tcW w:w="434" w:type="dxa"/>
            <w:vMerge w:val="restart"/>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1</w:t>
            </w:r>
            <w:r>
              <w:rPr>
                <w:rFonts w:ascii="宋体" w:eastAsia="宋体" w:hAnsi="宋体" w:cs="宋体" w:hint="eastAsia"/>
                <w:color w:val="000000"/>
                <w:kern w:val="0"/>
                <w:sz w:val="22"/>
                <w:szCs w:val="22"/>
              </w:rPr>
              <w:br/>
              <w:t>教</w:t>
            </w:r>
            <w:r>
              <w:rPr>
                <w:rFonts w:ascii="宋体" w:eastAsia="宋体" w:hAnsi="宋体" w:cs="宋体" w:hint="eastAsia"/>
                <w:color w:val="000000"/>
                <w:kern w:val="0"/>
                <w:sz w:val="22"/>
                <w:szCs w:val="22"/>
              </w:rPr>
              <w:br/>
              <w:t>学</w:t>
            </w:r>
            <w:r>
              <w:rPr>
                <w:rFonts w:ascii="宋体" w:eastAsia="宋体" w:hAnsi="宋体" w:cs="宋体" w:hint="eastAsia"/>
                <w:color w:val="000000"/>
                <w:kern w:val="0"/>
                <w:sz w:val="22"/>
                <w:szCs w:val="22"/>
              </w:rPr>
              <w:br/>
              <w:t>常</w:t>
            </w:r>
            <w:r>
              <w:rPr>
                <w:rFonts w:ascii="宋体" w:eastAsia="宋体" w:hAnsi="宋体" w:cs="宋体" w:hint="eastAsia"/>
                <w:color w:val="000000"/>
                <w:kern w:val="0"/>
                <w:sz w:val="22"/>
                <w:szCs w:val="22"/>
              </w:rPr>
              <w:br/>
              <w:t>规</w:t>
            </w:r>
            <w:r>
              <w:rPr>
                <w:rFonts w:ascii="宋体" w:eastAsia="宋体" w:hAnsi="宋体" w:cs="宋体" w:hint="eastAsia"/>
                <w:color w:val="000000"/>
                <w:kern w:val="0"/>
                <w:sz w:val="22"/>
                <w:szCs w:val="22"/>
              </w:rPr>
              <w:br/>
              <w:t>管</w:t>
            </w:r>
            <w:r>
              <w:rPr>
                <w:rFonts w:ascii="宋体" w:eastAsia="宋体" w:hAnsi="宋体" w:cs="宋体" w:hint="eastAsia"/>
                <w:color w:val="000000"/>
                <w:kern w:val="0"/>
                <w:sz w:val="22"/>
                <w:szCs w:val="22"/>
              </w:rPr>
              <w:br/>
              <w:t>理</w:t>
            </w:r>
          </w:p>
        </w:tc>
        <w:tc>
          <w:tcPr>
            <w:tcW w:w="104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w:t>
            </w:r>
            <w:r>
              <w:rPr>
                <w:rFonts w:ascii="宋体" w:eastAsia="宋体" w:hAnsi="宋体" w:cs="宋体" w:hint="eastAsia"/>
                <w:color w:val="000000"/>
                <w:kern w:val="0"/>
                <w:sz w:val="22"/>
                <w:szCs w:val="22"/>
              </w:rPr>
              <w:br/>
              <w:t>成绩与学籍管理</w:t>
            </w:r>
            <w:r>
              <w:rPr>
                <w:rFonts w:ascii="宋体" w:eastAsia="宋体" w:hAnsi="宋体" w:cs="宋体" w:hint="eastAsia"/>
                <w:color w:val="000000"/>
                <w:kern w:val="0"/>
                <w:sz w:val="22"/>
                <w:szCs w:val="22"/>
              </w:rPr>
              <w:br/>
              <w:t>（60分）</w:t>
            </w:r>
          </w:p>
        </w:tc>
        <w:tc>
          <w:tcPr>
            <w:tcW w:w="48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1、4、1 及时完成成绩录入工作，准确认真，统计与公布及时。</w:t>
            </w:r>
          </w:p>
        </w:tc>
        <w:tc>
          <w:tcPr>
            <w:tcW w:w="43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236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全面统计，负向最高值得</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得该项指标满分，其余按比例得相应的分值。</w:t>
            </w:r>
          </w:p>
        </w:tc>
        <w:tc>
          <w:tcPr>
            <w:tcW w:w="5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w:t>
            </w:r>
            <w:r>
              <w:rPr>
                <w:rFonts w:ascii="宋体" w:eastAsia="宋体" w:hAnsi="宋体" w:cs="宋体" w:hint="eastAsia"/>
                <w:color w:val="000000"/>
                <w:kern w:val="0"/>
                <w:sz w:val="22"/>
                <w:szCs w:val="22"/>
              </w:rPr>
              <w:br/>
              <w:t>籍</w:t>
            </w:r>
            <w:r>
              <w:rPr>
                <w:rFonts w:ascii="宋体" w:eastAsia="宋体" w:hAnsi="宋体" w:cs="宋体" w:hint="eastAsia"/>
                <w:color w:val="000000"/>
                <w:kern w:val="0"/>
                <w:sz w:val="22"/>
                <w:szCs w:val="22"/>
              </w:rPr>
              <w:br/>
              <w:t>科</w:t>
            </w:r>
          </w:p>
        </w:tc>
      </w:tr>
      <w:tr w:rsidR="00F97882">
        <w:trPr>
          <w:trHeight w:val="900"/>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1、4、2 学籍管理规范，对学籍异动的处理及时，对符合学位授予条件的学生信息汇总准确、上报及时。</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23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525"/>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r>
              <w:rPr>
                <w:rFonts w:ascii="宋体" w:eastAsia="宋体" w:hAnsi="宋体" w:cs="宋体" w:hint="eastAsia"/>
                <w:color w:val="000000"/>
                <w:kern w:val="0"/>
                <w:sz w:val="22"/>
                <w:szCs w:val="22"/>
              </w:rPr>
              <w:br/>
              <w:t>教材管理</w:t>
            </w:r>
            <w:r>
              <w:rPr>
                <w:rFonts w:ascii="宋体" w:eastAsia="宋体" w:hAnsi="宋体" w:cs="宋体" w:hint="eastAsia"/>
                <w:color w:val="000000"/>
                <w:kern w:val="0"/>
                <w:sz w:val="22"/>
                <w:szCs w:val="22"/>
              </w:rPr>
              <w:br/>
              <w:t>（30分）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1、5、1 教材征订及时、准确且符合国家要求。</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全面统计，最高值的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得该项指标的满分，其余按比例得相应的分值。</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材</w:t>
            </w:r>
            <w:r>
              <w:rPr>
                <w:rFonts w:ascii="宋体" w:eastAsia="宋体" w:hAnsi="宋体" w:cs="宋体" w:hint="eastAsia"/>
                <w:color w:val="000000"/>
                <w:kern w:val="0"/>
                <w:sz w:val="22"/>
                <w:szCs w:val="22"/>
              </w:rPr>
              <w:br/>
              <w:t>科</w:t>
            </w:r>
          </w:p>
        </w:tc>
      </w:tr>
      <w:tr w:rsidR="00F97882">
        <w:trPr>
          <w:trHeight w:val="470"/>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1、5、2 教材领取及时、准确。</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458"/>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w:t>
            </w:r>
            <w:r>
              <w:rPr>
                <w:rFonts w:ascii="宋体" w:eastAsia="宋体" w:hAnsi="宋体" w:cs="宋体" w:hint="eastAsia"/>
                <w:color w:val="000000"/>
                <w:kern w:val="0"/>
                <w:sz w:val="22"/>
                <w:szCs w:val="22"/>
              </w:rPr>
              <w:br/>
              <w:t>实验教</w:t>
            </w:r>
            <w:r>
              <w:rPr>
                <w:rFonts w:ascii="宋体" w:eastAsia="宋体" w:hAnsi="宋体" w:cs="宋体" w:hint="eastAsia"/>
                <w:color w:val="000000"/>
                <w:kern w:val="0"/>
                <w:sz w:val="22"/>
                <w:szCs w:val="22"/>
              </w:rPr>
              <w:br/>
              <w:t>学管理</w:t>
            </w:r>
            <w:r>
              <w:rPr>
                <w:rFonts w:ascii="宋体" w:eastAsia="宋体" w:hAnsi="宋体" w:cs="宋体" w:hint="eastAsia"/>
                <w:color w:val="000000"/>
                <w:kern w:val="0"/>
                <w:sz w:val="22"/>
                <w:szCs w:val="22"/>
              </w:rPr>
              <w:br/>
              <w:t>（60分）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1、6.1 实验开出率达到人才培养方案的要求比例</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35</w:t>
            </w:r>
          </w:p>
        </w:tc>
        <w:tc>
          <w:tcPr>
            <w:tcW w:w="23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教</w:t>
            </w:r>
          </w:p>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务</w:t>
            </w:r>
          </w:p>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处</w:t>
            </w:r>
          </w:p>
        </w:tc>
      </w:tr>
      <w:tr w:rsidR="00F97882">
        <w:trPr>
          <w:trHeight w:val="2205"/>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1、6.2 实验教学过程管理规范</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35</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从实验计划、组织实施、效果、总结等方面评价，各项指标得分最高的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得该项指标的满分，其余按实际情况进行量化，并案比例得相应的分值。</w:t>
            </w: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267"/>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w:t>
            </w:r>
            <w:r>
              <w:rPr>
                <w:rFonts w:ascii="宋体" w:eastAsia="宋体" w:hAnsi="宋体" w:cs="宋体" w:hint="eastAsia"/>
                <w:color w:val="000000"/>
                <w:kern w:val="0"/>
                <w:sz w:val="22"/>
                <w:szCs w:val="22"/>
              </w:rPr>
              <w:br/>
              <w:t>实践教</w:t>
            </w:r>
            <w:r>
              <w:rPr>
                <w:rFonts w:ascii="宋体" w:eastAsia="宋体" w:hAnsi="宋体" w:cs="宋体" w:hint="eastAsia"/>
                <w:color w:val="000000"/>
                <w:kern w:val="0"/>
                <w:sz w:val="22"/>
                <w:szCs w:val="22"/>
              </w:rPr>
              <w:br/>
              <w:t>学管理</w:t>
            </w:r>
            <w:r>
              <w:rPr>
                <w:rFonts w:ascii="宋体" w:eastAsia="宋体" w:hAnsi="宋体" w:cs="宋体" w:hint="eastAsia"/>
                <w:color w:val="000000"/>
                <w:kern w:val="0"/>
                <w:sz w:val="22"/>
                <w:szCs w:val="22"/>
              </w:rPr>
              <w:br/>
              <w:t>（60分）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1、7.1 实训、见习、实习符合人才培养方案规定要求的比例。</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全面统计，最高值的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得该项指标的满分，其余按比例得相应的分值。</w:t>
            </w: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068"/>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1、7.2 实习过程规范合理</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从实习计划、组织实施、效果、总计等方面评价，各项指标得分最高的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得该项指标的满分，其余按比例得相应的分值。</w:t>
            </w: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118"/>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1、7.3 实习、实训指导教师严格按照学院实践教学要求参与指导，有计划、有总结，实习、实训效果良好，达到预定实践教学目标</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200"/>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val="restart"/>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w:t>
            </w:r>
            <w:r>
              <w:rPr>
                <w:rFonts w:ascii="宋体" w:eastAsia="宋体" w:hAnsi="宋体" w:cs="宋体" w:hint="eastAsia"/>
                <w:color w:val="000000"/>
                <w:kern w:val="0"/>
                <w:sz w:val="22"/>
                <w:szCs w:val="22"/>
              </w:rPr>
              <w:br/>
              <w:t>考试管理</w:t>
            </w:r>
            <w:r>
              <w:rPr>
                <w:rFonts w:ascii="宋体" w:eastAsia="宋体" w:hAnsi="宋体" w:cs="宋体" w:hint="eastAsia"/>
                <w:color w:val="000000"/>
                <w:kern w:val="0"/>
                <w:sz w:val="22"/>
                <w:szCs w:val="22"/>
              </w:rPr>
              <w:br/>
              <w:t>（90分）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1、8.1 考试各环节管理规范，对命题、阅卷、评分有明确的规定，且严格执行。严格命题审核制度，试题的难度及分量要符合大纲要求，教考分离课程比例≥20%.</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全面统计，最高值的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得该项指标的满分，其余按比例得相应的分值。</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务</w:t>
            </w:r>
            <w:r>
              <w:rPr>
                <w:rFonts w:ascii="宋体" w:eastAsia="宋体" w:hAnsi="宋体" w:cs="宋体" w:hint="eastAsia"/>
                <w:color w:val="000000"/>
                <w:kern w:val="0"/>
                <w:sz w:val="22"/>
                <w:szCs w:val="22"/>
              </w:rPr>
              <w:br/>
              <w:t>处</w:t>
            </w:r>
          </w:p>
        </w:tc>
      </w:tr>
      <w:tr w:rsidR="00F97882">
        <w:trPr>
          <w:trHeight w:val="1087"/>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1、8.2 考场安排合理、组织严密</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巡视检查，考场安排规范，得该项满分，不规范者不得分。</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务</w:t>
            </w:r>
            <w:r>
              <w:rPr>
                <w:rFonts w:ascii="宋体" w:eastAsia="宋体" w:hAnsi="宋体" w:cs="宋体" w:hint="eastAsia"/>
                <w:color w:val="000000"/>
                <w:kern w:val="0"/>
                <w:sz w:val="22"/>
                <w:szCs w:val="22"/>
              </w:rPr>
              <w:br/>
              <w:t>处</w:t>
            </w:r>
          </w:p>
        </w:tc>
      </w:tr>
      <w:tr w:rsidR="00F97882">
        <w:trPr>
          <w:trHeight w:val="1468"/>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84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1、8.3 巡考、监考人员无失职行为 </w:t>
            </w:r>
          </w:p>
        </w:tc>
        <w:tc>
          <w:tcPr>
            <w:tcW w:w="435"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巡视检查，巡考、监考人员严格履行指责者，得该项满分；监考和巡考不力、考场秩序不良者不得分。</w:t>
            </w:r>
          </w:p>
        </w:tc>
        <w:tc>
          <w:tcPr>
            <w:tcW w:w="596"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务</w:t>
            </w:r>
            <w:r>
              <w:rPr>
                <w:rFonts w:ascii="宋体" w:eastAsia="宋体" w:hAnsi="宋体" w:cs="宋体" w:hint="eastAsia"/>
                <w:color w:val="000000"/>
                <w:kern w:val="0"/>
                <w:sz w:val="22"/>
                <w:szCs w:val="22"/>
              </w:rPr>
              <w:br/>
              <w:t>处</w:t>
            </w:r>
          </w:p>
        </w:tc>
      </w:tr>
    </w:tbl>
    <w:p w:rsidR="00F97882" w:rsidRDefault="00F97882"/>
    <w:p w:rsidR="00F97882" w:rsidRDefault="00F97882"/>
    <w:tbl>
      <w:tblPr>
        <w:tblW w:w="9720" w:type="dxa"/>
        <w:tblLayout w:type="fixed"/>
        <w:tblCellMar>
          <w:left w:w="0" w:type="dxa"/>
          <w:right w:w="0" w:type="dxa"/>
        </w:tblCellMar>
        <w:tblLook w:val="04A0"/>
      </w:tblPr>
      <w:tblGrid>
        <w:gridCol w:w="434"/>
        <w:gridCol w:w="1040"/>
        <w:gridCol w:w="4847"/>
        <w:gridCol w:w="435"/>
        <w:gridCol w:w="2368"/>
        <w:gridCol w:w="596"/>
      </w:tblGrid>
      <w:tr w:rsidR="00F97882">
        <w:trPr>
          <w:trHeight w:val="891"/>
        </w:trPr>
        <w:tc>
          <w:tcPr>
            <w:tcW w:w="434" w:type="dxa"/>
            <w:vMerge w:val="restart"/>
            <w:tcBorders>
              <w:top w:val="doub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1</w:t>
            </w:r>
            <w:r>
              <w:rPr>
                <w:rFonts w:ascii="宋体" w:eastAsia="宋体" w:hAnsi="宋体" w:cs="宋体" w:hint="eastAsia"/>
                <w:color w:val="000000"/>
                <w:kern w:val="0"/>
                <w:sz w:val="22"/>
                <w:szCs w:val="22"/>
              </w:rPr>
              <w:br/>
              <w:t>教</w:t>
            </w:r>
            <w:r>
              <w:rPr>
                <w:rFonts w:ascii="宋体" w:eastAsia="宋体" w:hAnsi="宋体" w:cs="宋体" w:hint="eastAsia"/>
                <w:color w:val="000000"/>
                <w:kern w:val="0"/>
                <w:sz w:val="22"/>
                <w:szCs w:val="22"/>
              </w:rPr>
              <w:br/>
              <w:t>学</w:t>
            </w:r>
            <w:r>
              <w:rPr>
                <w:rFonts w:ascii="宋体" w:eastAsia="宋体" w:hAnsi="宋体" w:cs="宋体" w:hint="eastAsia"/>
                <w:color w:val="000000"/>
                <w:kern w:val="0"/>
                <w:sz w:val="22"/>
                <w:szCs w:val="22"/>
              </w:rPr>
              <w:br/>
              <w:t>常</w:t>
            </w:r>
            <w:r>
              <w:rPr>
                <w:rFonts w:ascii="宋体" w:eastAsia="宋体" w:hAnsi="宋体" w:cs="宋体" w:hint="eastAsia"/>
                <w:color w:val="000000"/>
                <w:kern w:val="0"/>
                <w:sz w:val="22"/>
                <w:szCs w:val="22"/>
              </w:rPr>
              <w:br/>
              <w:t>规</w:t>
            </w:r>
            <w:r>
              <w:rPr>
                <w:rFonts w:ascii="宋体" w:eastAsia="宋体" w:hAnsi="宋体" w:cs="宋体" w:hint="eastAsia"/>
                <w:color w:val="000000"/>
                <w:kern w:val="0"/>
                <w:sz w:val="22"/>
                <w:szCs w:val="22"/>
              </w:rPr>
              <w:br/>
              <w:t>管</w:t>
            </w:r>
            <w:r>
              <w:rPr>
                <w:rFonts w:ascii="宋体" w:eastAsia="宋体" w:hAnsi="宋体" w:cs="宋体" w:hint="eastAsia"/>
                <w:color w:val="000000"/>
                <w:kern w:val="0"/>
                <w:sz w:val="22"/>
                <w:szCs w:val="22"/>
              </w:rPr>
              <w:br/>
              <w:t>理</w:t>
            </w:r>
          </w:p>
        </w:tc>
        <w:tc>
          <w:tcPr>
            <w:tcW w:w="1040" w:type="dxa"/>
            <w:vMerge w:val="restart"/>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1、8.4 学生遵守考场纪律情况(教务处巡视检查)</w:t>
            </w:r>
          </w:p>
        </w:tc>
        <w:tc>
          <w:tcPr>
            <w:tcW w:w="435" w:type="dxa"/>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减分项</w:t>
            </w:r>
          </w:p>
        </w:tc>
        <w:tc>
          <w:tcPr>
            <w:tcW w:w="2368" w:type="dxa"/>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学生考场违纪一人次扣3分；作弊一人次扣10分。</w:t>
            </w:r>
          </w:p>
        </w:tc>
        <w:tc>
          <w:tcPr>
            <w:tcW w:w="596" w:type="dxa"/>
            <w:vMerge w:val="restart"/>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务</w:t>
            </w:r>
            <w:r>
              <w:rPr>
                <w:rFonts w:ascii="宋体" w:eastAsia="宋体" w:hAnsi="宋体" w:cs="宋体" w:hint="eastAsia"/>
                <w:color w:val="000000"/>
                <w:kern w:val="0"/>
                <w:sz w:val="22"/>
                <w:szCs w:val="22"/>
              </w:rPr>
              <w:br/>
              <w:t>处</w:t>
            </w:r>
          </w:p>
        </w:tc>
      </w:tr>
      <w:tr w:rsidR="00F97882">
        <w:trPr>
          <w:trHeight w:val="1225"/>
        </w:trPr>
        <w:tc>
          <w:tcPr>
            <w:tcW w:w="434" w:type="dxa"/>
            <w:vMerge/>
            <w:tcBorders>
              <w:top w:val="doub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1、8.5 专人专机进行试卷保管、存放。按照规范要求阅卷，审核、存档。</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抽查统计，最高值的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得该项指标的满分，其余按比例得相应的分值。</w:t>
            </w:r>
          </w:p>
        </w:tc>
        <w:tc>
          <w:tcPr>
            <w:tcW w:w="596" w:type="dxa"/>
            <w:vMerge/>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468"/>
        </w:trPr>
        <w:tc>
          <w:tcPr>
            <w:tcW w:w="434" w:type="dxa"/>
            <w:vMerge/>
            <w:tcBorders>
              <w:top w:val="doub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doub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1、8.6 </w:t>
            </w:r>
            <w:r>
              <w:rPr>
                <w:rFonts w:ascii="宋体" w:eastAsia="宋体" w:hAnsi="宋体" w:cs="宋体" w:hint="eastAsia"/>
                <w:kern w:val="0"/>
                <w:sz w:val="22"/>
                <w:szCs w:val="22"/>
              </w:rPr>
              <w:t>按照要求完成学院组织的四、六级、计算机等级考试等考试监考、考场安排布置等任务。</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巡视检查，监考人员安排、考场安排规范，符合要求，得该项指标的满分，不符合者酌情赋分。</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教</w:t>
            </w:r>
          </w:p>
          <w:p w:rsidR="00F97882" w:rsidRDefault="001850A0">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务</w:t>
            </w:r>
          </w:p>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kern w:val="0"/>
                <w:sz w:val="22"/>
                <w:szCs w:val="22"/>
              </w:rPr>
              <w:t>处</w:t>
            </w:r>
          </w:p>
        </w:tc>
      </w:tr>
      <w:tr w:rsidR="00F97882">
        <w:trPr>
          <w:trHeight w:val="733"/>
        </w:trPr>
        <w:tc>
          <w:tcPr>
            <w:tcW w:w="434" w:type="dxa"/>
            <w:vMerge/>
            <w:tcBorders>
              <w:top w:val="doub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w:t>
            </w:r>
            <w:r>
              <w:rPr>
                <w:rFonts w:ascii="宋体" w:eastAsia="宋体" w:hAnsi="宋体" w:cs="宋体" w:hint="eastAsia"/>
                <w:color w:val="000000"/>
                <w:kern w:val="0"/>
                <w:sz w:val="22"/>
                <w:szCs w:val="22"/>
              </w:rPr>
              <w:br/>
              <w:t>教学质</w:t>
            </w:r>
            <w:r>
              <w:rPr>
                <w:rFonts w:ascii="宋体" w:eastAsia="宋体" w:hAnsi="宋体" w:cs="宋体" w:hint="eastAsia"/>
                <w:color w:val="000000"/>
                <w:kern w:val="0"/>
                <w:sz w:val="22"/>
                <w:szCs w:val="22"/>
              </w:rPr>
              <w:br/>
              <w:t>量管理</w:t>
            </w:r>
            <w:r>
              <w:rPr>
                <w:rFonts w:ascii="宋体" w:eastAsia="宋体" w:hAnsi="宋体" w:cs="宋体" w:hint="eastAsia"/>
                <w:color w:val="000000"/>
                <w:kern w:val="0"/>
                <w:sz w:val="22"/>
                <w:szCs w:val="22"/>
              </w:rPr>
              <w:br/>
              <w:t>(70分)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1、9.1 按照要求有效地对教学质量进行监控，加强期初、期中、期末及日常教学检查工作力度。</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全面统计，最高值的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得该项指标的满分，其余按比例得相应的分值。</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务</w:t>
            </w:r>
            <w:r>
              <w:rPr>
                <w:rFonts w:ascii="宋体" w:eastAsia="宋体" w:hAnsi="宋体" w:cs="宋体" w:hint="eastAsia"/>
                <w:color w:val="000000"/>
                <w:kern w:val="0"/>
                <w:sz w:val="22"/>
                <w:szCs w:val="22"/>
              </w:rPr>
              <w:br/>
              <w:t>处</w:t>
            </w:r>
          </w:p>
        </w:tc>
      </w:tr>
      <w:tr w:rsidR="00F97882">
        <w:trPr>
          <w:trHeight w:val="708"/>
        </w:trPr>
        <w:tc>
          <w:tcPr>
            <w:tcW w:w="434" w:type="dxa"/>
            <w:vMerge/>
            <w:tcBorders>
              <w:top w:val="doub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1、9.2 严格执行听、评课制度，</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领导及教师能够按照要求完成听课任务。</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732"/>
        </w:trPr>
        <w:tc>
          <w:tcPr>
            <w:tcW w:w="434" w:type="dxa"/>
            <w:vMerge/>
            <w:tcBorders>
              <w:top w:val="doub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1、9.3 教学服务日活动有记录，有总结，整改落实及时有效。10</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23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033"/>
        </w:trPr>
        <w:tc>
          <w:tcPr>
            <w:tcW w:w="434" w:type="dxa"/>
            <w:vMerge/>
            <w:tcBorders>
              <w:top w:val="doub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1、9.4 每学期对任课教师进行教学质量评价(学生评教、教师评教、</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评教)，总结及时，评价结果要及时反馈教师本人。</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519"/>
        </w:trPr>
        <w:tc>
          <w:tcPr>
            <w:tcW w:w="434" w:type="dxa"/>
            <w:vMerge/>
            <w:tcBorders>
              <w:top w:val="doub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1、9.5 学院教学督导组课堂教学状态评价情况</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200"/>
        </w:trPr>
        <w:tc>
          <w:tcPr>
            <w:tcW w:w="434" w:type="dxa"/>
            <w:vMerge/>
            <w:tcBorders>
              <w:top w:val="doub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1、9.6 教学差错、教学事故发生次数</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减</w:t>
            </w:r>
            <w:r>
              <w:rPr>
                <w:rFonts w:ascii="宋体" w:eastAsia="宋体" w:hAnsi="宋体" w:cs="宋体" w:hint="eastAsia"/>
                <w:color w:val="000000"/>
                <w:kern w:val="0"/>
                <w:sz w:val="22"/>
                <w:szCs w:val="22"/>
              </w:rPr>
              <w:br/>
              <w:t>分</w:t>
            </w:r>
            <w:r>
              <w:rPr>
                <w:rFonts w:ascii="宋体" w:eastAsia="宋体" w:hAnsi="宋体" w:cs="宋体" w:hint="eastAsia"/>
                <w:color w:val="000000"/>
                <w:kern w:val="0"/>
                <w:sz w:val="22"/>
                <w:szCs w:val="22"/>
              </w:rPr>
              <w:br/>
              <w:t>项</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教学差错发生一次扣10分；发生一般、严重、重大教学事故，分别扣20、40、80分</w:t>
            </w: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740"/>
        </w:trPr>
        <w:tc>
          <w:tcPr>
            <w:tcW w:w="434" w:type="dxa"/>
            <w:vMerge w:val="restart"/>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br/>
              <w:t>教学建设</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w:t>
            </w:r>
            <w:r>
              <w:rPr>
                <w:rFonts w:ascii="宋体" w:eastAsia="宋体" w:hAnsi="宋体" w:cs="宋体" w:hint="eastAsia"/>
                <w:color w:val="000000"/>
                <w:kern w:val="0"/>
                <w:sz w:val="22"/>
                <w:szCs w:val="22"/>
              </w:rPr>
              <w:br/>
              <w:t>专业建设</w:t>
            </w:r>
            <w:r>
              <w:rPr>
                <w:rFonts w:ascii="宋体" w:eastAsia="宋体" w:hAnsi="宋体" w:cs="宋体" w:hint="eastAsia"/>
                <w:color w:val="000000"/>
                <w:kern w:val="0"/>
                <w:sz w:val="22"/>
                <w:szCs w:val="22"/>
              </w:rPr>
              <w:br/>
              <w:t>（40分）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2、1、1 培养目标明确，体现专业特色；培养方案科学合理，执行严格。</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抽查统计量化计分</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务</w:t>
            </w:r>
            <w:r>
              <w:rPr>
                <w:rFonts w:ascii="宋体" w:eastAsia="宋体" w:hAnsi="宋体" w:cs="宋体" w:hint="eastAsia"/>
                <w:color w:val="000000"/>
                <w:kern w:val="0"/>
                <w:sz w:val="22"/>
                <w:szCs w:val="22"/>
              </w:rPr>
              <w:br/>
              <w:t>处</w:t>
            </w:r>
          </w:p>
        </w:tc>
      </w:tr>
      <w:tr w:rsidR="00F97882">
        <w:trPr>
          <w:trHeight w:val="475"/>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2、1、2 品牌专业建设情况</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按照建设情况量化计分</w:t>
            </w: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94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2、1、3 专业带头人工作开展是否积极、是否按要求开展工作</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根据专业带头人工作记录、过程性材料量化计分</w:t>
            </w: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31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84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2、1、4 主动适应市场需求，积极探索人才培养模式改革，对已有专业积极进行拓宽和改造，有一定成效。</w:t>
            </w:r>
          </w:p>
        </w:tc>
        <w:tc>
          <w:tcPr>
            <w:tcW w:w="435"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有完整的人才培养模式改革方案，经实施取得一定成效者得满分，否则不得分。</w:t>
            </w: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bl>
    <w:p w:rsidR="00F97882" w:rsidRDefault="00F97882"/>
    <w:p w:rsidR="00F97882" w:rsidRDefault="00F97882"/>
    <w:tbl>
      <w:tblPr>
        <w:tblW w:w="9720" w:type="dxa"/>
        <w:tblLayout w:type="fixed"/>
        <w:tblCellMar>
          <w:left w:w="0" w:type="dxa"/>
          <w:right w:w="0" w:type="dxa"/>
        </w:tblCellMar>
        <w:tblLook w:val="04A0"/>
      </w:tblPr>
      <w:tblGrid>
        <w:gridCol w:w="434"/>
        <w:gridCol w:w="1040"/>
        <w:gridCol w:w="4847"/>
        <w:gridCol w:w="435"/>
        <w:gridCol w:w="2368"/>
        <w:gridCol w:w="596"/>
      </w:tblGrid>
      <w:tr w:rsidR="00F97882">
        <w:trPr>
          <w:trHeight w:val="1902"/>
        </w:trPr>
        <w:tc>
          <w:tcPr>
            <w:tcW w:w="434" w:type="dxa"/>
            <w:vMerge w:val="restart"/>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2</w:t>
            </w:r>
            <w:r>
              <w:rPr>
                <w:rFonts w:ascii="宋体" w:eastAsia="宋体" w:hAnsi="宋体" w:cs="宋体" w:hint="eastAsia"/>
                <w:color w:val="000000"/>
                <w:kern w:val="0"/>
                <w:sz w:val="22"/>
                <w:szCs w:val="22"/>
              </w:rPr>
              <w:br/>
              <w:t>教学建设</w:t>
            </w:r>
          </w:p>
        </w:tc>
        <w:tc>
          <w:tcPr>
            <w:tcW w:w="104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2、2</w:t>
            </w:r>
            <w:r>
              <w:rPr>
                <w:rFonts w:ascii="宋体" w:eastAsia="宋体" w:hAnsi="宋体" w:cs="宋体" w:hint="eastAsia"/>
                <w:color w:val="000000"/>
                <w:kern w:val="0"/>
                <w:sz w:val="22"/>
                <w:szCs w:val="22"/>
              </w:rPr>
              <w:br/>
              <w:t>课程建设</w:t>
            </w:r>
            <w:r>
              <w:rPr>
                <w:rFonts w:ascii="宋体" w:eastAsia="宋体" w:hAnsi="宋体" w:cs="宋体" w:hint="eastAsia"/>
                <w:color w:val="000000"/>
                <w:kern w:val="0"/>
                <w:sz w:val="22"/>
                <w:szCs w:val="22"/>
              </w:rPr>
              <w:br/>
              <w:t>（45分）</w:t>
            </w:r>
          </w:p>
        </w:tc>
        <w:tc>
          <w:tcPr>
            <w:tcW w:w="48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2、2、1 教学大纲(含实验教学大纲)规范、完备程度及执行情况</w:t>
            </w:r>
          </w:p>
        </w:tc>
        <w:tc>
          <w:tcPr>
            <w:tcW w:w="43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全面检查，规范、完整程度最高的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得该项指标的满分，其余根据其规范、完整程度按一定比例得相应的分数。</w:t>
            </w:r>
          </w:p>
        </w:tc>
        <w:tc>
          <w:tcPr>
            <w:tcW w:w="5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060"/>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2、2、2 课程建设规划目标明确、措施得力，效果显著，精品课程、教学成果奖等建设是否按要求开展工作，有一定数量的成果奖励。</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全面统计，最高值的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得该项指标的满分，其余按比例得相应的分值。</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务</w:t>
            </w:r>
            <w:r>
              <w:rPr>
                <w:rFonts w:ascii="宋体" w:eastAsia="宋体" w:hAnsi="宋体" w:cs="宋体" w:hint="eastAsia"/>
                <w:color w:val="000000"/>
                <w:kern w:val="0"/>
                <w:sz w:val="22"/>
                <w:szCs w:val="22"/>
              </w:rPr>
              <w:br/>
              <w:t>处</w:t>
            </w:r>
          </w:p>
        </w:tc>
      </w:tr>
      <w:tr w:rsidR="00F97882">
        <w:trPr>
          <w:trHeight w:val="860"/>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2、2、3 能够按照学院要求开设公共选修课，每学期开设讲座次数在两次以上。</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875"/>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2、3 </w:t>
            </w:r>
            <w:r>
              <w:rPr>
                <w:rFonts w:ascii="宋体" w:eastAsia="宋体" w:hAnsi="宋体" w:cs="宋体" w:hint="eastAsia"/>
                <w:color w:val="000000"/>
                <w:kern w:val="0"/>
                <w:sz w:val="22"/>
                <w:szCs w:val="22"/>
              </w:rPr>
              <w:br/>
              <w:t>教材建设</w:t>
            </w:r>
            <w:r>
              <w:rPr>
                <w:rFonts w:ascii="宋体" w:eastAsia="宋体" w:hAnsi="宋体" w:cs="宋体" w:hint="eastAsia"/>
                <w:color w:val="000000"/>
                <w:kern w:val="0"/>
                <w:sz w:val="22"/>
                <w:szCs w:val="22"/>
              </w:rPr>
              <w:br/>
              <w:t>（20分）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 教材建设有规划、有建设；必修课选用全国优秀教材、近三年新出版的教材比例在60％以上。</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488"/>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2、3、2 出版教材、著作情况</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952"/>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w:t>
            </w:r>
            <w:r>
              <w:rPr>
                <w:rFonts w:ascii="宋体" w:eastAsia="宋体" w:hAnsi="宋体" w:cs="宋体" w:hint="eastAsia"/>
                <w:color w:val="000000"/>
                <w:kern w:val="0"/>
                <w:sz w:val="22"/>
                <w:szCs w:val="22"/>
              </w:rPr>
              <w:br/>
              <w:t>教师队</w:t>
            </w:r>
            <w:r>
              <w:rPr>
                <w:rFonts w:ascii="宋体" w:eastAsia="宋体" w:hAnsi="宋体" w:cs="宋体" w:hint="eastAsia"/>
                <w:color w:val="000000"/>
                <w:kern w:val="0"/>
                <w:sz w:val="22"/>
                <w:szCs w:val="22"/>
              </w:rPr>
              <w:br/>
              <w:t>伍建设</w:t>
            </w:r>
            <w:r>
              <w:rPr>
                <w:rFonts w:ascii="宋体" w:eastAsia="宋体" w:hAnsi="宋体" w:cs="宋体" w:hint="eastAsia"/>
                <w:color w:val="000000"/>
                <w:kern w:val="0"/>
                <w:sz w:val="22"/>
                <w:szCs w:val="22"/>
              </w:rPr>
              <w:br/>
              <w:t>（45分）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2、4、1 师资队伍梯队结构合理，教师引进、培养、培训提高目标明确，措施得力。</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检查材料和执行效果并量化计分，根据</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实际情况赋分。</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教</w:t>
            </w:r>
          </w:p>
          <w:p w:rsidR="00F97882" w:rsidRDefault="001850A0">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务</w:t>
            </w:r>
          </w:p>
          <w:p w:rsidR="00F97882" w:rsidRDefault="001850A0">
            <w:pPr>
              <w:widowControl/>
              <w:jc w:val="center"/>
              <w:textAlignment w:val="center"/>
              <w:rPr>
                <w:rFonts w:ascii="宋体" w:eastAsia="宋体" w:hAnsi="宋体" w:cs="宋体"/>
                <w:color w:val="FF0000"/>
                <w:sz w:val="22"/>
                <w:szCs w:val="22"/>
              </w:rPr>
            </w:pPr>
            <w:r>
              <w:rPr>
                <w:rFonts w:ascii="宋体" w:eastAsia="宋体" w:hAnsi="宋体" w:cs="宋体" w:hint="eastAsia"/>
                <w:kern w:val="0"/>
                <w:sz w:val="22"/>
                <w:szCs w:val="22"/>
              </w:rPr>
              <w:t>处</w:t>
            </w:r>
          </w:p>
        </w:tc>
      </w:tr>
      <w:tr w:rsidR="00F97882">
        <w:trPr>
          <w:trHeight w:val="1006"/>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2、4、2 青年教师培养计划及落实情况</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全面统计，机构最合理的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得该项满分，其余按比例得相应分值。</w:t>
            </w: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FF0000"/>
                <w:sz w:val="22"/>
                <w:szCs w:val="22"/>
              </w:rPr>
            </w:pPr>
          </w:p>
        </w:tc>
      </w:tr>
      <w:tr w:rsidR="00F97882">
        <w:trPr>
          <w:trHeight w:val="522"/>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2、4、3 教师外出进修、培训计划及落实情况</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检查材料和执行效果并量化计分，根据</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实际全面统计，专业拥有实践基地，数量最高的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得该项指标的满分，其余按比例得相应分值。</w:t>
            </w: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FF0000"/>
                <w:sz w:val="22"/>
                <w:szCs w:val="22"/>
              </w:rPr>
            </w:pPr>
          </w:p>
        </w:tc>
      </w:tr>
      <w:tr w:rsidR="00F97882">
        <w:trPr>
          <w:trHeight w:val="1460"/>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w:t>
            </w:r>
            <w:r>
              <w:rPr>
                <w:rFonts w:ascii="宋体" w:eastAsia="宋体" w:hAnsi="宋体" w:cs="宋体" w:hint="eastAsia"/>
                <w:color w:val="000000"/>
                <w:kern w:val="0"/>
                <w:sz w:val="22"/>
                <w:szCs w:val="22"/>
              </w:rPr>
              <w:br/>
              <w:t>实践教</w:t>
            </w:r>
            <w:r>
              <w:rPr>
                <w:rFonts w:ascii="宋体" w:eastAsia="宋体" w:hAnsi="宋体" w:cs="宋体" w:hint="eastAsia"/>
                <w:color w:val="000000"/>
                <w:kern w:val="0"/>
                <w:sz w:val="22"/>
                <w:szCs w:val="22"/>
              </w:rPr>
              <w:br/>
              <w:t>学建设</w:t>
            </w:r>
            <w:r>
              <w:rPr>
                <w:rFonts w:ascii="宋体" w:eastAsia="宋体" w:hAnsi="宋体" w:cs="宋体" w:hint="eastAsia"/>
                <w:color w:val="000000"/>
                <w:kern w:val="0"/>
                <w:sz w:val="22"/>
                <w:szCs w:val="22"/>
              </w:rPr>
              <w:br/>
              <w:t>（25分）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2、5、1 严格按照学院要求进行实践教学基地建设，规划合理，运行有效，实习、实训基地数量能够满足应用型人才培养实践教学需求。</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教</w:t>
            </w:r>
          </w:p>
          <w:p w:rsidR="00F97882" w:rsidRDefault="001850A0">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务</w:t>
            </w:r>
          </w:p>
          <w:p w:rsidR="00F97882" w:rsidRDefault="001850A0">
            <w:pPr>
              <w:widowControl/>
              <w:jc w:val="center"/>
              <w:textAlignment w:val="center"/>
              <w:rPr>
                <w:rFonts w:ascii="宋体" w:eastAsia="宋体" w:hAnsi="宋体" w:cs="宋体"/>
                <w:color w:val="FF0000"/>
                <w:sz w:val="22"/>
                <w:szCs w:val="22"/>
              </w:rPr>
            </w:pPr>
            <w:r>
              <w:rPr>
                <w:rFonts w:ascii="宋体" w:eastAsia="宋体" w:hAnsi="宋体" w:cs="宋体" w:hint="eastAsia"/>
                <w:kern w:val="0"/>
                <w:sz w:val="22"/>
                <w:szCs w:val="22"/>
              </w:rPr>
              <w:t>处</w:t>
            </w:r>
          </w:p>
        </w:tc>
      </w:tr>
      <w:tr w:rsidR="00F97882">
        <w:trPr>
          <w:trHeight w:val="1220"/>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2、5、2 有完善的实验室管理规章制，实验专职人员配备齐全，结构合理。实验教材和实验指导书齐备，教师有教案，有学生考勤记录，无随意变更实验计划的情况。</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根据检查情况赋分</w:t>
            </w: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875"/>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val="restart"/>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2、6</w:t>
            </w:r>
            <w:r>
              <w:rPr>
                <w:rFonts w:ascii="宋体" w:eastAsia="宋体" w:hAnsi="宋体" w:cs="宋体" w:hint="eastAsia"/>
                <w:color w:val="000000"/>
                <w:kern w:val="0"/>
                <w:sz w:val="22"/>
                <w:szCs w:val="22"/>
              </w:rPr>
              <w:br/>
              <w:t>教学制</w:t>
            </w:r>
            <w:r>
              <w:rPr>
                <w:rFonts w:ascii="宋体" w:eastAsia="宋体" w:hAnsi="宋体" w:cs="宋体" w:hint="eastAsia"/>
                <w:color w:val="000000"/>
                <w:kern w:val="0"/>
                <w:sz w:val="22"/>
                <w:szCs w:val="22"/>
              </w:rPr>
              <w:br/>
              <w:t>度建设</w:t>
            </w:r>
            <w:r>
              <w:rPr>
                <w:rFonts w:ascii="宋体" w:eastAsia="宋体" w:hAnsi="宋体" w:cs="宋体" w:hint="eastAsia"/>
                <w:color w:val="000000"/>
                <w:kern w:val="0"/>
                <w:sz w:val="22"/>
                <w:szCs w:val="22"/>
              </w:rPr>
              <w:br/>
              <w:t>（25分）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2、6.1 </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教学管理规章制度健全，执行严格有效，落实到位。</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全面检查，规范、完整程度最高的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得该项指标的满分，其余根据其规范、完整程度统计量化，并按照一定比例得相应的分数。</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务</w:t>
            </w:r>
            <w:r>
              <w:rPr>
                <w:rFonts w:ascii="宋体" w:eastAsia="宋体" w:hAnsi="宋体" w:cs="宋体" w:hint="eastAsia"/>
                <w:color w:val="000000"/>
                <w:kern w:val="0"/>
                <w:sz w:val="22"/>
                <w:szCs w:val="22"/>
              </w:rPr>
              <w:br/>
              <w:t>处</w:t>
            </w:r>
          </w:p>
        </w:tc>
      </w:tr>
      <w:tr w:rsidR="00F97882">
        <w:trPr>
          <w:trHeight w:val="1000"/>
        </w:trPr>
        <w:tc>
          <w:tcPr>
            <w:tcW w:w="434" w:type="dxa"/>
            <w:vMerge/>
            <w:tcBorders>
              <w:top w:val="nil"/>
              <w:left w:val="doub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40" w:type="dxa"/>
            <w:vMerge/>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84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2、6.2 </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各类教学档案齐备，专人专柜分类管理，符合教学管理规范要求。</w:t>
            </w:r>
          </w:p>
        </w:tc>
        <w:tc>
          <w:tcPr>
            <w:tcW w:w="435"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bl>
    <w:p w:rsidR="00F97882" w:rsidRDefault="00F97882"/>
    <w:tbl>
      <w:tblPr>
        <w:tblW w:w="9720" w:type="dxa"/>
        <w:tblLayout w:type="fixed"/>
        <w:tblCellMar>
          <w:left w:w="0" w:type="dxa"/>
          <w:right w:w="0" w:type="dxa"/>
        </w:tblCellMar>
        <w:tblLook w:val="04A0"/>
      </w:tblPr>
      <w:tblGrid>
        <w:gridCol w:w="434"/>
        <w:gridCol w:w="1040"/>
        <w:gridCol w:w="4847"/>
        <w:gridCol w:w="435"/>
        <w:gridCol w:w="2368"/>
        <w:gridCol w:w="596"/>
      </w:tblGrid>
      <w:tr w:rsidR="00F97882">
        <w:trPr>
          <w:trHeight w:val="1200"/>
        </w:trPr>
        <w:tc>
          <w:tcPr>
            <w:tcW w:w="434" w:type="dxa"/>
            <w:vMerge w:val="restart"/>
            <w:tcBorders>
              <w:top w:val="nil"/>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3</w:t>
            </w:r>
            <w:r>
              <w:rPr>
                <w:rFonts w:ascii="宋体" w:eastAsia="宋体" w:hAnsi="宋体" w:cs="宋体" w:hint="eastAsia"/>
                <w:color w:val="000000"/>
                <w:kern w:val="0"/>
                <w:sz w:val="22"/>
                <w:szCs w:val="22"/>
              </w:rPr>
              <w:br/>
              <w:t>教学研究</w:t>
            </w:r>
          </w:p>
        </w:tc>
        <w:tc>
          <w:tcPr>
            <w:tcW w:w="104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3、1</w:t>
            </w:r>
            <w:r>
              <w:rPr>
                <w:rFonts w:ascii="宋体" w:eastAsia="宋体" w:hAnsi="宋体" w:cs="宋体" w:hint="eastAsia"/>
                <w:color w:val="000000"/>
                <w:kern w:val="0"/>
                <w:sz w:val="22"/>
                <w:szCs w:val="22"/>
              </w:rPr>
              <w:br/>
              <w:t>教学研究</w:t>
            </w:r>
            <w:r>
              <w:rPr>
                <w:rFonts w:ascii="宋体" w:eastAsia="宋体" w:hAnsi="宋体" w:cs="宋体" w:hint="eastAsia"/>
                <w:color w:val="000000"/>
                <w:kern w:val="0"/>
                <w:sz w:val="22"/>
                <w:szCs w:val="22"/>
              </w:rPr>
              <w:br/>
              <w:t>（50分）</w:t>
            </w:r>
          </w:p>
        </w:tc>
        <w:tc>
          <w:tcPr>
            <w:tcW w:w="484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3、1、1 每周一次教研活动，教研活动符合教学实际，有计划、有主题、有记录，总结全面及时，改进措施具体可行。</w:t>
            </w:r>
          </w:p>
        </w:tc>
        <w:tc>
          <w:tcPr>
            <w:tcW w:w="43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236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全面统计，最高值的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得该项指标的满分，其余按比例得相应的分值。</w:t>
            </w:r>
          </w:p>
        </w:tc>
        <w:tc>
          <w:tcPr>
            <w:tcW w:w="596" w:type="dxa"/>
            <w:vMerge w:val="restart"/>
            <w:tcBorders>
              <w:top w:val="nil"/>
              <w:left w:val="single" w:sz="4" w:space="0" w:color="000000"/>
              <w:bottom w:val="single" w:sz="4" w:space="0" w:color="000000"/>
              <w:right w:val="doub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100"/>
        </w:trPr>
        <w:tc>
          <w:tcPr>
            <w:tcW w:w="434" w:type="dxa"/>
            <w:vMerge/>
            <w:tcBorders>
              <w:top w:val="nil"/>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3、1、2 院级教学研究项目申报及落实情况，在学术期刊上发表的教研论文、教学管理论文人均篇数。</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nil"/>
              <w:left w:val="single" w:sz="4" w:space="0" w:color="000000"/>
              <w:bottom w:val="single" w:sz="4" w:space="0" w:color="000000"/>
              <w:right w:val="doub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100"/>
        </w:trPr>
        <w:tc>
          <w:tcPr>
            <w:tcW w:w="434" w:type="dxa"/>
            <w:vMerge w:val="restart"/>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r>
              <w:rPr>
                <w:rFonts w:ascii="宋体" w:eastAsia="宋体" w:hAnsi="宋体" w:cs="宋体" w:hint="eastAsia"/>
                <w:color w:val="000000"/>
                <w:kern w:val="0"/>
                <w:sz w:val="22"/>
                <w:szCs w:val="22"/>
              </w:rPr>
              <w:br/>
              <w:t>教学效果</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4、1</w:t>
            </w:r>
            <w:r>
              <w:rPr>
                <w:rFonts w:ascii="宋体" w:eastAsia="宋体" w:hAnsi="宋体" w:cs="宋体" w:hint="eastAsia"/>
                <w:color w:val="000000"/>
                <w:kern w:val="0"/>
                <w:sz w:val="22"/>
                <w:szCs w:val="22"/>
              </w:rPr>
              <w:br/>
              <w:t>基础理论掌握情况（50分）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4、1、1 学生基础理论扎实，抽考课程优秀率（80分以上）在10%以上</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w:t>
            </w:r>
          </w:p>
        </w:tc>
        <w:tc>
          <w:tcPr>
            <w:tcW w:w="23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务</w:t>
            </w:r>
            <w:r>
              <w:rPr>
                <w:rFonts w:ascii="宋体" w:eastAsia="宋体" w:hAnsi="宋体" w:cs="宋体" w:hint="eastAsia"/>
                <w:color w:val="000000"/>
                <w:kern w:val="0"/>
                <w:sz w:val="22"/>
                <w:szCs w:val="22"/>
              </w:rPr>
              <w:br/>
              <w:t>处</w:t>
            </w:r>
          </w:p>
        </w:tc>
      </w:tr>
      <w:tr w:rsidR="00F97882">
        <w:trPr>
          <w:trHeight w:val="180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4、1、2  学生实践教学效果显著，严格按照实践教学考核要求进行考核，实验成绩真实，学生动手能力强，学生课程设计作业与实习报告完整，并经教师批阅，无抄袭。有完善的实习工作总结。</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w:t>
            </w:r>
          </w:p>
        </w:tc>
        <w:tc>
          <w:tcPr>
            <w:tcW w:w="23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w:t>
            </w:r>
            <w:r>
              <w:rPr>
                <w:rFonts w:ascii="宋体" w:eastAsia="宋体" w:hAnsi="宋体" w:cs="宋体" w:hint="eastAsia"/>
                <w:color w:val="000000"/>
                <w:kern w:val="0"/>
                <w:sz w:val="22"/>
                <w:szCs w:val="22"/>
              </w:rPr>
              <w:br/>
              <w:t>验</w:t>
            </w:r>
            <w:r>
              <w:rPr>
                <w:rFonts w:ascii="宋体" w:eastAsia="宋体" w:hAnsi="宋体" w:cs="宋体" w:hint="eastAsia"/>
                <w:color w:val="000000"/>
                <w:kern w:val="0"/>
                <w:sz w:val="22"/>
                <w:szCs w:val="22"/>
              </w:rPr>
              <w:br/>
              <w:t>实</w:t>
            </w:r>
            <w:r>
              <w:rPr>
                <w:rFonts w:ascii="宋体" w:eastAsia="宋体" w:hAnsi="宋体" w:cs="宋体" w:hint="eastAsia"/>
                <w:color w:val="000000"/>
                <w:kern w:val="0"/>
                <w:sz w:val="22"/>
                <w:szCs w:val="22"/>
              </w:rPr>
              <w:br/>
              <w:t>训</w:t>
            </w:r>
            <w:r>
              <w:rPr>
                <w:rFonts w:ascii="宋体" w:eastAsia="宋体" w:hAnsi="宋体" w:cs="宋体" w:hint="eastAsia"/>
                <w:color w:val="000000"/>
                <w:kern w:val="0"/>
                <w:sz w:val="22"/>
                <w:szCs w:val="22"/>
              </w:rPr>
              <w:br/>
              <w:t>科</w:t>
            </w:r>
          </w:p>
        </w:tc>
      </w:tr>
      <w:tr w:rsidR="00F97882">
        <w:trPr>
          <w:trHeight w:val="66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4、2</w:t>
            </w:r>
            <w:r>
              <w:rPr>
                <w:rFonts w:ascii="宋体" w:eastAsia="宋体" w:hAnsi="宋体" w:cs="宋体" w:hint="eastAsia"/>
                <w:color w:val="000000"/>
                <w:kern w:val="0"/>
                <w:sz w:val="22"/>
                <w:szCs w:val="22"/>
              </w:rPr>
              <w:br/>
              <w:t>毕业生</w:t>
            </w:r>
            <w:r>
              <w:rPr>
                <w:rFonts w:ascii="宋体" w:eastAsia="宋体" w:hAnsi="宋体" w:cs="宋体" w:hint="eastAsia"/>
                <w:color w:val="000000"/>
                <w:kern w:val="0"/>
                <w:sz w:val="22"/>
                <w:szCs w:val="22"/>
              </w:rPr>
              <w:br/>
              <w:t>情况</w:t>
            </w:r>
            <w:r>
              <w:rPr>
                <w:rFonts w:ascii="宋体" w:eastAsia="宋体" w:hAnsi="宋体" w:cs="宋体" w:hint="eastAsia"/>
                <w:color w:val="000000"/>
                <w:kern w:val="0"/>
                <w:sz w:val="22"/>
                <w:szCs w:val="22"/>
              </w:rPr>
              <w:br/>
              <w:t>（40分）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4、2、1 应届专科生毕业率达到95%以上</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w:t>
            </w:r>
            <w:r>
              <w:rPr>
                <w:rFonts w:ascii="宋体" w:eastAsia="宋体" w:hAnsi="宋体" w:cs="宋体" w:hint="eastAsia"/>
                <w:color w:val="000000"/>
                <w:kern w:val="0"/>
                <w:sz w:val="22"/>
                <w:szCs w:val="22"/>
              </w:rPr>
              <w:br/>
              <w:t>籍</w:t>
            </w:r>
            <w:r>
              <w:rPr>
                <w:rFonts w:ascii="宋体" w:eastAsia="宋体" w:hAnsi="宋体" w:cs="宋体" w:hint="eastAsia"/>
                <w:color w:val="000000"/>
                <w:kern w:val="0"/>
                <w:sz w:val="22"/>
                <w:szCs w:val="22"/>
              </w:rPr>
              <w:br/>
              <w:t>科</w:t>
            </w:r>
          </w:p>
        </w:tc>
      </w:tr>
      <w:tr w:rsidR="00F97882">
        <w:trPr>
          <w:trHeight w:val="66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widowControl/>
              <w:textAlignment w:val="center"/>
              <w:rPr>
                <w:rFonts w:ascii="宋体" w:eastAsia="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20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4、3</w:t>
            </w:r>
            <w:r>
              <w:rPr>
                <w:rFonts w:ascii="宋体" w:eastAsia="宋体" w:hAnsi="宋体" w:cs="宋体" w:hint="eastAsia"/>
                <w:kern w:val="0"/>
                <w:sz w:val="22"/>
                <w:szCs w:val="22"/>
              </w:rPr>
              <w:br/>
              <w:t>英语、计算机、普通话通过情况</w:t>
            </w:r>
            <w:r>
              <w:rPr>
                <w:rFonts w:ascii="宋体" w:eastAsia="宋体" w:hAnsi="宋体" w:cs="宋体" w:hint="eastAsia"/>
                <w:kern w:val="0"/>
                <w:sz w:val="22"/>
                <w:szCs w:val="22"/>
              </w:rPr>
              <w:br/>
              <w:t>（50分）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sz w:val="22"/>
                <w:szCs w:val="22"/>
              </w:rPr>
            </w:pPr>
            <w:r>
              <w:rPr>
                <w:rFonts w:ascii="宋体" w:eastAsia="宋体" w:hAnsi="宋体" w:cs="宋体" w:hint="eastAsia"/>
                <w:kern w:val="0"/>
                <w:sz w:val="22"/>
                <w:szCs w:val="22"/>
              </w:rPr>
              <w:t>4、3、1 本科生英语四六级通过情况按《内蒙古美术职业学院关于制定人才培养方案的指导性意见》相关要求执行。</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20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sz w:val="22"/>
                <w:szCs w:val="22"/>
              </w:rPr>
            </w:pPr>
            <w:r>
              <w:rPr>
                <w:rFonts w:ascii="宋体" w:eastAsia="宋体" w:hAnsi="宋体" w:cs="宋体" w:hint="eastAsia"/>
                <w:kern w:val="0"/>
                <w:sz w:val="22"/>
                <w:szCs w:val="22"/>
              </w:rPr>
              <w:t>4、3、2 计算机等级考试通过情况按通话《内蒙古美术职业学院关于制定人才培养方案的指导性意见》相关要求执行。</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20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4、3、3 普通话培训及考试通过情况按</w:t>
            </w:r>
            <w:r>
              <w:rPr>
                <w:rFonts w:ascii="宋体" w:eastAsia="宋体" w:hAnsi="宋体" w:cs="宋体" w:hint="eastAsia"/>
                <w:kern w:val="0"/>
                <w:sz w:val="22"/>
                <w:szCs w:val="22"/>
              </w:rPr>
              <w:t>《内蒙古美术职业学院关于制定人才培养方案的指导性意见》</w:t>
            </w:r>
            <w:r>
              <w:rPr>
                <w:rFonts w:ascii="宋体" w:eastAsia="宋体" w:hAnsi="宋体" w:cs="宋体" w:hint="eastAsia"/>
                <w:color w:val="000000"/>
                <w:kern w:val="0"/>
                <w:sz w:val="22"/>
                <w:szCs w:val="22"/>
              </w:rPr>
              <w:t>相关要求执行。</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23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r>
      <w:tr w:rsidR="00F97882">
        <w:trPr>
          <w:trHeight w:val="110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4、4</w:t>
            </w:r>
            <w:r>
              <w:rPr>
                <w:rFonts w:ascii="宋体" w:eastAsia="宋体" w:hAnsi="宋体" w:cs="宋体" w:hint="eastAsia"/>
                <w:color w:val="000000"/>
                <w:kern w:val="0"/>
                <w:sz w:val="22"/>
                <w:szCs w:val="22"/>
              </w:rPr>
              <w:br/>
              <w:t>应届生就业情况</w:t>
            </w:r>
            <w:r>
              <w:rPr>
                <w:rFonts w:ascii="宋体" w:eastAsia="宋体" w:hAnsi="宋体" w:cs="宋体" w:hint="eastAsia"/>
                <w:color w:val="000000"/>
                <w:kern w:val="0"/>
                <w:sz w:val="22"/>
                <w:szCs w:val="22"/>
              </w:rPr>
              <w:br/>
              <w:t>（20分）</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4、4、1 积极开拓就业市场，提供就业服务，毕业生一次性就业率较高。</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23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w:t>
            </w:r>
            <w:r>
              <w:rPr>
                <w:rFonts w:ascii="宋体" w:eastAsia="宋体" w:hAnsi="宋体" w:cs="宋体" w:hint="eastAsia"/>
                <w:color w:val="000000"/>
                <w:kern w:val="0"/>
                <w:sz w:val="22"/>
                <w:szCs w:val="22"/>
              </w:rPr>
              <w:br/>
              <w:t>务</w:t>
            </w:r>
            <w:r>
              <w:rPr>
                <w:rFonts w:ascii="宋体" w:eastAsia="宋体" w:hAnsi="宋体" w:cs="宋体" w:hint="eastAsia"/>
                <w:color w:val="000000"/>
                <w:kern w:val="0"/>
                <w:sz w:val="22"/>
                <w:szCs w:val="22"/>
              </w:rPr>
              <w:br/>
              <w:t>处</w:t>
            </w:r>
          </w:p>
        </w:tc>
      </w:tr>
      <w:tr w:rsidR="00F97882">
        <w:trPr>
          <w:trHeight w:val="1460"/>
        </w:trPr>
        <w:tc>
          <w:tcPr>
            <w:tcW w:w="434" w:type="dxa"/>
            <w:vMerge/>
            <w:tcBorders>
              <w:top w:val="single" w:sz="4" w:space="0" w:color="000000"/>
              <w:left w:val="doub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jc w:val="center"/>
              <w:rPr>
                <w:rFonts w:ascii="宋体" w:eastAsia="宋体" w:hAnsi="宋体" w:cs="宋体"/>
                <w:color w:val="000000"/>
                <w:sz w:val="22"/>
                <w:szCs w:val="22"/>
              </w:rPr>
            </w:pPr>
          </w:p>
        </w:tc>
        <w:tc>
          <w:tcPr>
            <w:tcW w:w="1040"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4、5</w:t>
            </w:r>
            <w:r>
              <w:rPr>
                <w:rFonts w:ascii="宋体" w:eastAsia="宋体" w:hAnsi="宋体" w:cs="宋体" w:hint="eastAsia"/>
                <w:color w:val="000000"/>
                <w:kern w:val="0"/>
                <w:sz w:val="22"/>
                <w:szCs w:val="22"/>
              </w:rPr>
              <w:br/>
              <w:t>实践教</w:t>
            </w:r>
            <w:r>
              <w:rPr>
                <w:rFonts w:ascii="宋体" w:eastAsia="宋体" w:hAnsi="宋体" w:cs="宋体" w:hint="eastAsia"/>
                <w:color w:val="000000"/>
                <w:kern w:val="0"/>
                <w:sz w:val="22"/>
                <w:szCs w:val="22"/>
              </w:rPr>
              <w:br/>
              <w:t>学质量</w:t>
            </w:r>
            <w:r>
              <w:rPr>
                <w:rFonts w:ascii="宋体" w:eastAsia="宋体" w:hAnsi="宋体" w:cs="宋体" w:hint="eastAsia"/>
                <w:color w:val="000000"/>
                <w:kern w:val="0"/>
                <w:sz w:val="22"/>
                <w:szCs w:val="22"/>
              </w:rPr>
              <w:br/>
              <w:t>（40分）</w:t>
            </w:r>
          </w:p>
        </w:tc>
        <w:tc>
          <w:tcPr>
            <w:tcW w:w="4847"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4、5、1 实习、实训基地对实习生实习情况反馈信息良好，优秀率达到90%以上。</w:t>
            </w:r>
          </w:p>
        </w:tc>
        <w:tc>
          <w:tcPr>
            <w:tcW w:w="435"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w:t>
            </w:r>
          </w:p>
        </w:tc>
        <w:tc>
          <w:tcPr>
            <w:tcW w:w="23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596" w:type="dxa"/>
            <w:tcBorders>
              <w:top w:val="single" w:sz="4" w:space="0" w:color="000000"/>
              <w:left w:val="single" w:sz="4" w:space="0" w:color="000000"/>
              <w:bottom w:val="double" w:sz="4" w:space="0" w:color="000000"/>
              <w:right w:val="single" w:sz="4" w:space="0" w:color="000000"/>
            </w:tcBorders>
            <w:shd w:val="clear" w:color="auto" w:fill="auto"/>
            <w:tcMar>
              <w:top w:w="15" w:type="dxa"/>
              <w:left w:w="15" w:type="dxa"/>
              <w:right w:w="15" w:type="dxa"/>
            </w:tcMar>
            <w:vAlign w:val="center"/>
          </w:tcPr>
          <w:p w:rsidR="00F97882" w:rsidRDefault="001850A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w:t>
            </w:r>
            <w:r>
              <w:rPr>
                <w:rFonts w:ascii="宋体" w:eastAsia="宋体" w:hAnsi="宋体" w:cs="宋体" w:hint="eastAsia"/>
                <w:color w:val="000000"/>
                <w:kern w:val="0"/>
                <w:sz w:val="22"/>
                <w:szCs w:val="22"/>
              </w:rPr>
              <w:br/>
              <w:t>验</w:t>
            </w:r>
            <w:r>
              <w:rPr>
                <w:rFonts w:ascii="宋体" w:eastAsia="宋体" w:hAnsi="宋体" w:cs="宋体" w:hint="eastAsia"/>
                <w:color w:val="000000"/>
                <w:kern w:val="0"/>
                <w:sz w:val="22"/>
                <w:szCs w:val="22"/>
              </w:rPr>
              <w:br/>
              <w:t>实</w:t>
            </w:r>
            <w:r>
              <w:rPr>
                <w:rFonts w:ascii="宋体" w:eastAsia="宋体" w:hAnsi="宋体" w:cs="宋体" w:hint="eastAsia"/>
                <w:color w:val="000000"/>
                <w:kern w:val="0"/>
                <w:sz w:val="22"/>
                <w:szCs w:val="22"/>
              </w:rPr>
              <w:br/>
              <w:t>训</w:t>
            </w:r>
            <w:r>
              <w:rPr>
                <w:rFonts w:ascii="宋体" w:eastAsia="宋体" w:hAnsi="宋体" w:cs="宋体" w:hint="eastAsia"/>
                <w:color w:val="000000"/>
                <w:kern w:val="0"/>
                <w:sz w:val="22"/>
                <w:szCs w:val="22"/>
              </w:rPr>
              <w:br/>
              <w:t>科</w:t>
            </w:r>
          </w:p>
        </w:tc>
      </w:tr>
    </w:tbl>
    <w:p w:rsidR="00F97882" w:rsidRDefault="00F97882">
      <w:pPr>
        <w:rPr>
          <w:sz w:val="28"/>
          <w:szCs w:val="28"/>
        </w:rPr>
      </w:pPr>
    </w:p>
    <w:p w:rsidR="00F97882" w:rsidRDefault="001850A0">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内蒙古美术职业学院教学检查制度</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内美职字【2013】16号</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教学检查是实施教学管理及教学监控的重要措施，也是进行教学考核的基本依据。为了鼓励任课教师钻研教学，保证教学质量不断提高，结合我院的实际情况，制定如下教学检查制度。</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教学检查分为期初、期中、期末检查，具体检查工作由专业学院领导组织教学办公室、教研室完成，教务处对检查完成情况进行抽查</w:t>
      </w:r>
    </w:p>
    <w:p w:rsidR="00F97882" w:rsidRDefault="001850A0" w:rsidP="0081244A">
      <w:pPr>
        <w:ind w:firstLineChars="200" w:firstLine="640"/>
        <w:rPr>
          <w:rFonts w:ascii="仿宋" w:eastAsia="仿宋" w:hAnsi="仿宋" w:cs="仿宋"/>
          <w:sz w:val="32"/>
          <w:szCs w:val="32"/>
        </w:rPr>
      </w:pPr>
      <w:r>
        <w:rPr>
          <w:rFonts w:ascii="仿宋" w:eastAsia="仿宋" w:hAnsi="仿宋" w:cs="仿宋" w:hint="eastAsia"/>
          <w:sz w:val="32"/>
          <w:szCs w:val="32"/>
        </w:rPr>
        <w:t>一、期初教学检查</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期初教学检查是对学期初教学准备的全面检查，检查内容包括：教室安排、教材到位情况、教学文件制定情况、学生报到率以及其它教学支持服务情况。期初教学检查安排在学期正式上课前一周内进行。具体要求如下：</w:t>
      </w:r>
    </w:p>
    <w:p w:rsidR="00F97882" w:rsidRDefault="0081244A" w:rsidP="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检查任课教师的教学准备情况，包括教学大纲、授课计划、教案、P</w:t>
      </w:r>
      <w:r w:rsidR="001850A0">
        <w:rPr>
          <w:rFonts w:ascii="仿宋" w:eastAsia="仿宋" w:hAnsi="仿宋" w:cs="仿宋"/>
          <w:sz w:val="32"/>
          <w:szCs w:val="32"/>
        </w:rPr>
        <w:t>P</w:t>
      </w:r>
      <w:r w:rsidR="001850A0">
        <w:rPr>
          <w:rFonts w:ascii="仿宋" w:eastAsia="仿宋" w:hAnsi="仿宋" w:cs="仿宋" w:hint="eastAsia"/>
          <w:sz w:val="32"/>
          <w:szCs w:val="32"/>
        </w:rPr>
        <w:t>T讲稿等。检查结束后，专业学院将检查结果汇总反馈。对不符合有关要求的任课教师，应督促其尽快按要求完成。</w:t>
      </w:r>
    </w:p>
    <w:p w:rsidR="00F97882" w:rsidRDefault="003E7A3D" w:rsidP="0081244A">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检查课程安排、上课时间、上课地点、教材到位的落实情况，如有临时变动需通知相关教师和学生并将改动后的课程表报送教务处教务科。</w:t>
      </w:r>
    </w:p>
    <w:p w:rsidR="00F97882" w:rsidRDefault="003E7A3D" w:rsidP="0081244A">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检查开课第一天的学生到课情况。</w:t>
      </w:r>
    </w:p>
    <w:p w:rsidR="00F97882" w:rsidRDefault="001850A0" w:rsidP="0081244A">
      <w:pPr>
        <w:ind w:firstLineChars="200" w:firstLine="640"/>
        <w:rPr>
          <w:rFonts w:ascii="仿宋" w:eastAsia="仿宋" w:hAnsi="仿宋" w:cs="仿宋"/>
          <w:sz w:val="32"/>
          <w:szCs w:val="32"/>
        </w:rPr>
      </w:pPr>
      <w:r>
        <w:rPr>
          <w:rFonts w:ascii="仿宋" w:eastAsia="仿宋" w:hAnsi="仿宋" w:cs="仿宋" w:hint="eastAsia"/>
          <w:sz w:val="32"/>
          <w:szCs w:val="32"/>
        </w:rPr>
        <w:t>期中教学检</w:t>
      </w:r>
      <w:r w:rsidR="00821FCC">
        <w:rPr>
          <w:rFonts w:ascii="仿宋" w:eastAsia="仿宋" w:hAnsi="仿宋" w:cs="仿宋" w:hint="eastAsia"/>
          <w:sz w:val="32"/>
          <w:szCs w:val="32"/>
        </w:rPr>
        <w:t>查</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期中教学检查是对教学工作执行情况和教学目标完成情况的</w:t>
      </w:r>
      <w:r>
        <w:rPr>
          <w:rFonts w:ascii="仿宋" w:eastAsia="仿宋" w:hAnsi="仿宋" w:cs="仿宋" w:hint="eastAsia"/>
          <w:sz w:val="32"/>
          <w:szCs w:val="32"/>
        </w:rPr>
        <w:lastRenderedPageBreak/>
        <w:t>全面检查，检查时间为开学两个月以后，检查内容包括：教案、听课记录、教学进度、学生作业、教研活动记录、学生座谈会等</w:t>
      </w:r>
    </w:p>
    <w:p w:rsidR="00F97882" w:rsidRDefault="001850A0" w:rsidP="0081244A">
      <w:pPr>
        <w:ind w:firstLineChars="200" w:firstLine="640"/>
        <w:rPr>
          <w:rFonts w:ascii="仿宋" w:eastAsia="仿宋" w:hAnsi="仿宋" w:cs="仿宋"/>
          <w:sz w:val="32"/>
          <w:szCs w:val="32"/>
        </w:rPr>
      </w:pPr>
      <w:r>
        <w:rPr>
          <w:rFonts w:ascii="仿宋" w:eastAsia="仿宋" w:hAnsi="仿宋" w:cs="仿宋" w:hint="eastAsia"/>
          <w:sz w:val="32"/>
          <w:szCs w:val="32"/>
        </w:rPr>
        <w:t>（一）教案</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对任课教师的教案进行全面而细致的检查。对于在此次检查中未能完成教案的教师应记录存档，并取消其本学期参评教学奖项资格。</w:t>
      </w:r>
    </w:p>
    <w:p w:rsidR="00F97882" w:rsidRDefault="003E7A3D" w:rsidP="0081244A">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教学进度</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对照教师的授课计划和教室日志检查教学进度，教学进度、上课计划可上下浮动一周。</w:t>
      </w:r>
    </w:p>
    <w:p w:rsidR="00F97882" w:rsidRDefault="003E7A3D" w:rsidP="0081244A">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学生作业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对学生作业次数及教师批改作业情况进行检查，学生作业数应不少于4次。</w:t>
      </w:r>
    </w:p>
    <w:p w:rsidR="00F97882" w:rsidRDefault="001850A0" w:rsidP="0081244A">
      <w:pPr>
        <w:ind w:firstLineChars="200" w:firstLine="640"/>
        <w:rPr>
          <w:rFonts w:ascii="仿宋" w:eastAsia="仿宋" w:hAnsi="仿宋" w:cs="仿宋"/>
          <w:sz w:val="32"/>
          <w:szCs w:val="32"/>
        </w:rPr>
      </w:pPr>
      <w:r>
        <w:rPr>
          <w:rFonts w:ascii="仿宋" w:eastAsia="仿宋" w:hAnsi="仿宋" w:cs="仿宋" w:hint="eastAsia"/>
          <w:sz w:val="32"/>
          <w:szCs w:val="32"/>
        </w:rPr>
        <w:t>（四）听课记录</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对任课教师听课记录进行检查，按照《内蒙古美术职业学院听课制度》要求，听课次数应不少于5次。</w:t>
      </w:r>
    </w:p>
    <w:p w:rsidR="00F97882" w:rsidRDefault="00821FCC" w:rsidP="0081244A">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Pr>
          <w:rFonts w:ascii="仿宋" w:eastAsia="仿宋" w:hAnsi="仿宋" w:cs="仿宋" w:hint="eastAsia"/>
          <w:sz w:val="32"/>
          <w:szCs w:val="32"/>
        </w:rPr>
        <w:t>教研活动记录</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对各教研室教研活动记录进行检查，具体检查内容包括教研活动计划、教研活动内容、教研活动次数等，以督促教研室开展教研活动。</w:t>
      </w:r>
    </w:p>
    <w:p w:rsidR="00F97882" w:rsidRDefault="001850A0" w:rsidP="0081244A">
      <w:pPr>
        <w:ind w:firstLineChars="200" w:firstLine="640"/>
        <w:rPr>
          <w:rFonts w:ascii="仿宋" w:eastAsia="仿宋" w:hAnsi="仿宋" w:cs="仿宋"/>
          <w:sz w:val="32"/>
          <w:szCs w:val="32"/>
        </w:rPr>
      </w:pPr>
      <w:r>
        <w:rPr>
          <w:rFonts w:ascii="仿宋" w:eastAsia="仿宋" w:hAnsi="仿宋" w:cs="仿宋" w:hint="eastAsia"/>
          <w:sz w:val="32"/>
          <w:szCs w:val="32"/>
        </w:rPr>
        <w:t>（六）学生座谈会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对各教研室开展学生座谈会的情况进行检查，发现并及时解决问题。</w:t>
      </w:r>
    </w:p>
    <w:p w:rsidR="00F97882" w:rsidRDefault="001850A0" w:rsidP="0081244A">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三、期末教学检查</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期末教学检查重点为教学运行与完成情况。由专业学院对各教研室本学期的教学情况进行全面检查。检查内容除期中教学检查的各项内容外，还应包括本学期其它教学文件的完成情况，整理归档情况，教研室工作的完成情况，试卷命题、审批和保密情况，期中教学检查整改措施落实情况，下学期开课准备情况等。</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专业学院除按要求完成期初、期中、期末教学检查外，还应对教师出勤、学生出勤、课堂秩序等情况进行例行检查。</w:t>
      </w: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Pr="0081244A" w:rsidRDefault="00F97882" w:rsidP="0081244A">
      <w:pPr>
        <w:ind w:firstLineChars="200" w:firstLine="640"/>
        <w:rPr>
          <w:rFonts w:ascii="仿宋" w:eastAsia="仿宋" w:hAnsi="仿宋" w:cs="仿宋"/>
          <w:sz w:val="32"/>
          <w:szCs w:val="32"/>
        </w:rPr>
      </w:pPr>
    </w:p>
    <w:p w:rsidR="00F97882" w:rsidRPr="0081244A" w:rsidRDefault="00F97882" w:rsidP="0081244A">
      <w:pPr>
        <w:ind w:firstLineChars="200" w:firstLine="640"/>
        <w:rPr>
          <w:rFonts w:ascii="仿宋" w:eastAsia="仿宋" w:hAnsi="仿宋" w:cs="仿宋"/>
          <w:sz w:val="32"/>
          <w:szCs w:val="32"/>
        </w:rPr>
      </w:pPr>
    </w:p>
    <w:p w:rsidR="00F97882" w:rsidRPr="0081244A" w:rsidRDefault="00F97882" w:rsidP="0081244A">
      <w:pPr>
        <w:ind w:firstLineChars="200" w:firstLine="640"/>
        <w:rPr>
          <w:rFonts w:ascii="仿宋" w:eastAsia="仿宋" w:hAnsi="仿宋" w:cs="仿宋"/>
          <w:sz w:val="32"/>
          <w:szCs w:val="32"/>
        </w:rPr>
      </w:pPr>
    </w:p>
    <w:p w:rsidR="00F97882" w:rsidRPr="0081244A" w:rsidRDefault="00F97882" w:rsidP="0081244A">
      <w:pPr>
        <w:ind w:firstLineChars="200" w:firstLine="640"/>
        <w:rPr>
          <w:rFonts w:ascii="仿宋" w:eastAsia="仿宋" w:hAnsi="仿宋" w:cs="仿宋"/>
          <w:sz w:val="32"/>
          <w:szCs w:val="32"/>
        </w:rPr>
      </w:pPr>
    </w:p>
    <w:p w:rsidR="00F97882" w:rsidRPr="0081244A" w:rsidRDefault="00F97882" w:rsidP="0081244A">
      <w:pPr>
        <w:ind w:firstLineChars="200" w:firstLine="640"/>
        <w:rPr>
          <w:rFonts w:ascii="仿宋" w:eastAsia="仿宋" w:hAnsi="仿宋" w:cs="仿宋"/>
          <w:sz w:val="32"/>
          <w:szCs w:val="32"/>
        </w:rPr>
      </w:pPr>
    </w:p>
    <w:p w:rsidR="00F97882" w:rsidRPr="0081244A" w:rsidRDefault="00F97882" w:rsidP="0081244A">
      <w:pPr>
        <w:ind w:firstLineChars="200" w:firstLine="640"/>
        <w:rPr>
          <w:rFonts w:ascii="仿宋" w:eastAsia="仿宋" w:hAnsi="仿宋" w:cs="仿宋"/>
          <w:sz w:val="32"/>
          <w:szCs w:val="32"/>
        </w:rPr>
      </w:pPr>
    </w:p>
    <w:p w:rsidR="00F97882" w:rsidRPr="0081244A" w:rsidRDefault="00F97882" w:rsidP="0081244A">
      <w:pPr>
        <w:ind w:firstLineChars="200" w:firstLine="640"/>
        <w:rPr>
          <w:rFonts w:ascii="仿宋" w:eastAsia="仿宋" w:hAnsi="仿宋" w:cs="仿宋"/>
          <w:sz w:val="32"/>
          <w:szCs w:val="32"/>
        </w:rPr>
      </w:pPr>
    </w:p>
    <w:p w:rsidR="00F97882" w:rsidRPr="0081244A" w:rsidRDefault="00F97882" w:rsidP="0081244A">
      <w:pPr>
        <w:ind w:firstLineChars="200" w:firstLine="640"/>
        <w:rPr>
          <w:rFonts w:ascii="仿宋" w:eastAsia="仿宋" w:hAnsi="仿宋" w:cs="仿宋"/>
          <w:sz w:val="32"/>
          <w:szCs w:val="32"/>
        </w:rPr>
      </w:pPr>
    </w:p>
    <w:p w:rsidR="00F97882" w:rsidRPr="0081244A" w:rsidRDefault="00F97882" w:rsidP="0081244A">
      <w:pPr>
        <w:ind w:firstLineChars="200" w:firstLine="640"/>
        <w:rPr>
          <w:rFonts w:ascii="仿宋" w:eastAsia="仿宋" w:hAnsi="仿宋" w:cs="仿宋"/>
          <w:sz w:val="32"/>
          <w:szCs w:val="32"/>
        </w:rPr>
      </w:pPr>
    </w:p>
    <w:p w:rsidR="00F97882" w:rsidRPr="0081244A" w:rsidRDefault="00F97882" w:rsidP="0081244A">
      <w:pPr>
        <w:ind w:firstLineChars="200" w:firstLine="640"/>
        <w:rPr>
          <w:rFonts w:ascii="仿宋" w:eastAsia="仿宋" w:hAnsi="仿宋" w:cs="仿宋"/>
          <w:sz w:val="32"/>
          <w:szCs w:val="32"/>
        </w:rPr>
      </w:pPr>
    </w:p>
    <w:p w:rsidR="00F97882" w:rsidRPr="0081244A" w:rsidRDefault="00F97882" w:rsidP="0081244A">
      <w:pPr>
        <w:ind w:firstLineChars="200" w:firstLine="640"/>
        <w:rPr>
          <w:rFonts w:ascii="仿宋" w:eastAsia="仿宋" w:hAnsi="仿宋" w:cs="仿宋"/>
          <w:sz w:val="32"/>
          <w:szCs w:val="32"/>
        </w:rPr>
      </w:pPr>
    </w:p>
    <w:p w:rsidR="00F97882" w:rsidRPr="0081244A" w:rsidRDefault="00F97882" w:rsidP="0081244A">
      <w:pPr>
        <w:ind w:firstLineChars="200" w:firstLine="640"/>
        <w:rPr>
          <w:rFonts w:ascii="仿宋" w:eastAsia="仿宋" w:hAnsi="仿宋" w:cs="仿宋"/>
          <w:sz w:val="32"/>
          <w:szCs w:val="32"/>
        </w:rPr>
      </w:pPr>
    </w:p>
    <w:p w:rsidR="00F97882" w:rsidRDefault="001850A0">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内蒙古美术职业学院听课制度</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内美职字【2014】42号</w:t>
      </w:r>
    </w:p>
    <w:p w:rsidR="00F97882" w:rsidRDefault="001850A0" w:rsidP="00821FCC">
      <w:pPr>
        <w:ind w:firstLineChars="200" w:firstLine="640"/>
        <w:rPr>
          <w:rFonts w:ascii="仿宋" w:eastAsia="仿宋" w:hAnsi="仿宋" w:cs="仿宋"/>
          <w:sz w:val="32"/>
          <w:szCs w:val="32"/>
        </w:rPr>
      </w:pPr>
      <w:r>
        <w:rPr>
          <w:rFonts w:ascii="仿宋" w:eastAsia="仿宋" w:hAnsi="仿宋" w:cs="仿宋" w:hint="eastAsia"/>
          <w:sz w:val="32"/>
          <w:szCs w:val="32"/>
        </w:rPr>
        <w:t>一、听课量</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一次听课时间以2课时为标准。</w:t>
      </w:r>
    </w:p>
    <w:p w:rsidR="00F97882" w:rsidRDefault="0081244A" w:rsidP="00821FCC">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分管教学的院领导每学期听课不少于4次。</w:t>
      </w:r>
    </w:p>
    <w:p w:rsidR="00F97882" w:rsidRDefault="003E7A3D" w:rsidP="00821FCC">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教务处正副处长每学期听课不少于6次，教务处教务科相关人员每学期听课不少于8次。</w:t>
      </w:r>
    </w:p>
    <w:p w:rsidR="00F97882" w:rsidRDefault="001850A0" w:rsidP="00821FCC">
      <w:pPr>
        <w:ind w:firstLineChars="200" w:firstLine="640"/>
        <w:rPr>
          <w:rFonts w:ascii="仿宋" w:eastAsia="仿宋" w:hAnsi="仿宋" w:cs="仿宋"/>
          <w:sz w:val="32"/>
          <w:szCs w:val="32"/>
        </w:rPr>
      </w:pPr>
      <w:r>
        <w:rPr>
          <w:rFonts w:ascii="仿宋" w:eastAsia="仿宋" w:hAnsi="仿宋" w:cs="仿宋" w:hint="eastAsia"/>
          <w:sz w:val="32"/>
          <w:szCs w:val="32"/>
        </w:rPr>
        <w:t>（三）教师(包括专业学院领导)每学期听课次数不少于10次，其中教研室主任对本教研室每位教师每学期至少听课1次。</w:t>
      </w:r>
    </w:p>
    <w:p w:rsidR="00F97882" w:rsidRDefault="001850A0" w:rsidP="00821FCC">
      <w:pPr>
        <w:ind w:firstLineChars="200" w:firstLine="640"/>
        <w:rPr>
          <w:rFonts w:ascii="仿宋" w:eastAsia="仿宋" w:hAnsi="仿宋" w:cs="仿宋"/>
          <w:sz w:val="32"/>
          <w:szCs w:val="32"/>
        </w:rPr>
      </w:pPr>
      <w:r>
        <w:rPr>
          <w:rFonts w:ascii="仿宋" w:eastAsia="仿宋" w:hAnsi="仿宋" w:cs="仿宋" w:hint="eastAsia"/>
          <w:sz w:val="32"/>
          <w:szCs w:val="32"/>
        </w:rPr>
        <w:t>二、听课方式</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采取个人听课、集体听课相结合的方式。集体听课至少5次，可以联系其他专业学院的教师(在全院范围内选择自治区级教学名师、教坛新秀、教授、教学竞赛获奖教师)指定时间、地点，由本专业学院领导带领全体教师观摩教学；可以由教研室组织公开课教学，或对任新课教师及青年教师进行集中听课；可以由专业学院集中时间组织集体听课，但是试讲和教学技能竞赛不能计入听课次数。</w:t>
      </w:r>
    </w:p>
    <w:p w:rsidR="00F97882" w:rsidRDefault="001850A0" w:rsidP="00821FCC">
      <w:pPr>
        <w:ind w:firstLineChars="200" w:firstLine="640"/>
        <w:rPr>
          <w:rFonts w:ascii="仿宋" w:eastAsia="仿宋" w:hAnsi="仿宋" w:cs="仿宋"/>
          <w:sz w:val="32"/>
          <w:szCs w:val="32"/>
        </w:rPr>
      </w:pPr>
      <w:r>
        <w:rPr>
          <w:rFonts w:ascii="仿宋" w:eastAsia="仿宋" w:hAnsi="仿宋" w:cs="仿宋" w:hint="eastAsia"/>
          <w:sz w:val="32"/>
          <w:szCs w:val="32"/>
        </w:rPr>
        <w:t>三、听课要求和管理</w:t>
      </w:r>
    </w:p>
    <w:p w:rsidR="00F97882" w:rsidRDefault="001850A0" w:rsidP="00821FCC">
      <w:pPr>
        <w:ind w:firstLineChars="200" w:firstLine="640"/>
        <w:rPr>
          <w:rFonts w:ascii="仿宋" w:eastAsia="仿宋" w:hAnsi="仿宋" w:cs="仿宋"/>
          <w:sz w:val="32"/>
          <w:szCs w:val="32"/>
        </w:rPr>
      </w:pPr>
      <w:r>
        <w:rPr>
          <w:rFonts w:ascii="仿宋" w:eastAsia="仿宋" w:hAnsi="仿宋" w:cs="仿宋" w:hint="eastAsia"/>
          <w:sz w:val="32"/>
          <w:szCs w:val="32"/>
        </w:rPr>
        <w:t>（一）听课教师听课前要安排好工作，不得迟到早退，将手机等通讯工具关闭，杜绝出现听课教师一次听课只听1课时的现象。</w:t>
      </w:r>
    </w:p>
    <w:p w:rsidR="00F97882" w:rsidRDefault="003E7A3D" w:rsidP="00821FCC">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听课的时间应均匀分配，不能相对集中。</w:t>
      </w:r>
    </w:p>
    <w:p w:rsidR="00F97882" w:rsidRDefault="003E7A3D" w:rsidP="00821FCC">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（三）</w:t>
      </w:r>
      <w:r w:rsidR="001850A0">
        <w:rPr>
          <w:rFonts w:ascii="仿宋" w:eastAsia="仿宋" w:hAnsi="仿宋" w:cs="仿宋" w:hint="eastAsia"/>
          <w:sz w:val="32"/>
          <w:szCs w:val="32"/>
        </w:rPr>
        <w:t>听课时要认真填写听课记录，特别需认真填写课堂教学评价意见，个人听课后由任课教师向听课教师征求意见。集体听课后必须进行集体反馈，反馈意见需详细记录，尤其要明确任新课教师及青年教师教学过程中存在的问题，提出改进意见，规范课堂教学程序，提高教学技能和水平。</w:t>
      </w:r>
    </w:p>
    <w:p w:rsidR="00F97882" w:rsidRDefault="00821FCC" w:rsidP="00821FCC">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教研室对教师听课情况定期进行检查，将检查结果及时反馈给专业学院领导和相关教师。</w:t>
      </w:r>
    </w:p>
    <w:p w:rsidR="00F97882" w:rsidRDefault="00821FCC" w:rsidP="00821FCC">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Pr>
          <w:rFonts w:ascii="仿宋" w:eastAsia="仿宋" w:hAnsi="仿宋" w:cs="仿宋" w:hint="eastAsia"/>
          <w:sz w:val="32"/>
          <w:szCs w:val="32"/>
        </w:rPr>
        <w:t>专业学院应认真组织落实听课制度，严禁弄虚作假，听课情况将作为学期考核的重要依据之。</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本制度自公布之日起生效，由教务处负责解释。</w:t>
      </w: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1850A0">
      <w:pPr>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内蒙古美术职业学院考试工作管理办法</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内美职字【2013】20号</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第一章 总则</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第一条 为进一步规范考试管理，准确、客观地反映教学水平和教学效果，树立良好的教风和学风，提高教学质量，制定本办法。</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第二条 考试工作包括命题、试卷审批与保管、监考、考场巡视、阅卷与成绩评定、成绩登录、考试情况分析等环节。</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第二章 试卷命题</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第三条 试题内容要符合教学大纲中对知识、能力的基本要求，体现本课程的重点内容，同时要兼顾对学生能力培养情况的考核，与上一次同一课程试题的重复率控制在30%以内。</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第四条 建有试题库的课程和其它有条件的基础课程实行教考分离，统一考试。在同一学期内，凡学分、课时、教学大纲、教材相同的课程，其考试均使用同一试卷并在同一时间进行，其参考答案、评分标准和评分具体要求须一致。</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第五条 客观性试题答案准确无误。主观性试题参考答案要给出评分要点和评分标准。评分标准合理，便于掌握，多种解法的试题要加以说明。</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第六条 试卷命题要综合考虑试题难度、题量大小，做到难易适度、题量适当。命题方式包括试题库抽题、教研室命题、任课教师命题，他人命题等。</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第七条 合成(包括计算机组卷)试卷时，要把同一题型的试题编制在一起，试题编排总体上要做到从易到难、由简到繁。</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第八条 每门课程须编A、B两套同等效度的试题(包括答案)</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第三章 试卷审批</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第九条 考试试题必须由教研室主任和专业学院负责人按命题要求进行审核，审核通过后确定一套试题用于考试。如果命题教师为教研室主任或专业学院负责人，须交叉审批，不得出现自己命题、自己审批现象。</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第十条 教研室主任、专业学院负责人对所审查的试题有权提出质询，命题教师对质询作出解释；对不符合规范要求的试题，回复命题教师重新命题。</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第四章 试卷制卷与保密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第十一条 试卷必须采用学院规定的统一格式进行打印。</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第十二条 电子试卷要用移动硬盘保存并由专人保管。命题教师或专业学院指定的试卷管理人员、教务处教务科有关人员要监督印刷部门认真履行保密职责，做好废卷、制版等材料的清理销毁工作。</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第十三条 试卷印刷结束后，由专业学院指定专人将领取后的试卷存放在专用的带锁文件柜中。</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第十四条 领取试卷时，必须履行严格的交接手续，当面点清。领送卷的途中要做人不离卷、卷不离人。</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第十五条 接触试卷的人员和教师不得以任何方式泄露试题</w:t>
      </w:r>
      <w:r>
        <w:rPr>
          <w:rFonts w:ascii="仿宋" w:eastAsia="仿宋" w:hAnsi="仿宋" w:cs="仿宋" w:hint="eastAsia"/>
          <w:sz w:val="32"/>
          <w:szCs w:val="32"/>
        </w:rPr>
        <w:lastRenderedPageBreak/>
        <w:t>内容。凡在命题、审题、印制、领送和保管试卷过程中出现泄密事故，按学院有关规章制度对相关责任人从重、从严处理。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第十六条 专业学院要制定考试应急预案，如果发生试卷泄密事故，要迅速采取有效措施变换试卷。</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第五章 考场管理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第十七条 每个考场学生人数不超过30人，安排2名监考教师。</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第十八条 监考教师于考前认真做好考场清理工作，并检查学生证件与本人是否相符。</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第十九条 监考教师不得擅自缺席，如因事不能到场，须提前一天向专业学院提出申请，专业学院同意后方可调换。监考教师必须认真负责，坚守岗位，不得迟到、早退。在考场内须站立监考，不得吸烟、看书报、接打手机、聊天、判卷或做其它与监考无关的事情，不得随意离开考场。监考教师如有特殊情况离开考场需联系专业学院巡视另外安排其他人来监考。另外，不能安排命题教师对本场考试进行监考。</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第二十条 监考教师发现学生有违反考试纪律行为时，应当场认定，视为违纪，按作弊处理。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第二十一条 考试结束后，监考教师应按要求填写《考场记录单》，核对试卷数量，将试卷中标明考生基本信息的卷头部分对齐，按学号顺序进行排序后将试卷送交专业学院教学办公室，履行交接于续。</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第二十二条 监考教师不严格执行考场纪律，对违纪、作弊行为不加制止，不如实记录，隐不报，将追究其责任。</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第六章 试卷评阅</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第二十三条 试卷评阅工作须在课程考试结束后一周内完成，由课程所属专业学院和教研室通过统一地点、统一时间、流水作业方式进行集体评阅。试卷的评阅严格按照参考答案和评分标准进行。</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第二十四条 试卷评阅时，一律使用红色水笔。考生试卷应得分的数字必须书写工整、准确、清楚。评阅教师在所评试卷的卷首栏签名。</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第二十五条 记分方法。试卷评阅必须采用统一符号，任何人不得在卷面上作特殊记号或书写批语，保持试卷的整洁。</w:t>
      </w:r>
    </w:p>
    <w:p w:rsidR="00F97882" w:rsidRDefault="0081244A">
      <w:pPr>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记分：只记题目得分(正分)，不记答题错误而应扣除的分数(负分)。完全答错的或未答的题在记分栏记“0”。</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每题得分记在题首成绩栏内，同时也要记在卷首分题成绩栏内。大题中的小题得分，记在该试题题首左侧空白处。</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名词解释、简答、论述、综合分析、计算、编程等题的评阅除在题首给分栏外，还须在答案要点处或步骤处及综述分析处给出要点分、步骤分和综述分。</w:t>
      </w:r>
    </w:p>
    <w:p w:rsidR="00F97882" w:rsidRDefault="001850A0">
      <w:pPr>
        <w:numPr>
          <w:ilvl w:val="0"/>
          <w:numId w:val="2"/>
        </w:numPr>
        <w:rPr>
          <w:rFonts w:ascii="仿宋" w:eastAsia="仿宋" w:hAnsi="仿宋" w:cs="仿宋"/>
          <w:sz w:val="32"/>
          <w:szCs w:val="32"/>
        </w:rPr>
      </w:pPr>
      <w:r>
        <w:rPr>
          <w:rFonts w:ascii="仿宋" w:eastAsia="仿宋" w:hAnsi="仿宋" w:cs="仿宋" w:hint="eastAsia"/>
          <w:sz w:val="32"/>
          <w:szCs w:val="32"/>
        </w:rPr>
        <w:t>卷面上记载的成绩原则上不许涂改，如确需订正，由评阅教师在原来成绩上划一横，另写正确的成绩，并在更正处签名。</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第二十六条 如答卷上出现异常情况（如先后出现两种笔迹、</w:t>
      </w:r>
    </w:p>
    <w:p w:rsidR="00F97882" w:rsidRDefault="001850A0">
      <w:pPr>
        <w:rPr>
          <w:rFonts w:ascii="仿宋" w:eastAsia="仿宋" w:hAnsi="仿宋" w:cs="仿宋"/>
          <w:sz w:val="32"/>
          <w:szCs w:val="32"/>
        </w:rPr>
      </w:pPr>
      <w:r>
        <w:rPr>
          <w:rFonts w:ascii="仿宋" w:eastAsia="仿宋" w:hAnsi="仿宋" w:cs="仿宋" w:hint="eastAsia"/>
          <w:sz w:val="32"/>
          <w:szCs w:val="32"/>
        </w:rPr>
        <w:lastRenderedPageBreak/>
        <w:t>前后字迹不一致，或出现雷同试卷)，评阅教师先进行批阅并做记录，由专业学院核实后处理。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第二十七条 学生对试卷原始成绩有异议的，可在每学期开学后两周内，以书面形式对上一学期的试卷原始成绩提出复查申请，经专业学院领导审批同意后进行。复查结果由专业学院负责告知学生本人。</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第七章 试卷分析</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第二十八条 试卷评阅结束后，任课教师对试卷卷面进行综合分析，并填写《试卷分析报告》。考试成绩应符合正态分布规律，若成绩不符合正态分布(如优秀率或不及格率偏高的)，任课教师须认真查找问题原因，并制定改进措施。</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第二十九条 专业学院适时对各考试科目的试卷进行综合评价，对命题的质量（如试卷的覆盖面、题型、题量、难易程度等)</w:t>
      </w:r>
    </w:p>
    <w:p w:rsidR="00F97882" w:rsidRDefault="001850A0">
      <w:pPr>
        <w:rPr>
          <w:rFonts w:ascii="仿宋" w:eastAsia="仿宋" w:hAnsi="仿宋" w:cs="仿宋"/>
          <w:sz w:val="32"/>
          <w:szCs w:val="32"/>
        </w:rPr>
      </w:pPr>
      <w:r>
        <w:rPr>
          <w:rFonts w:ascii="仿宋" w:eastAsia="仿宋" w:hAnsi="仿宋" w:cs="仿宋" w:hint="eastAsia"/>
          <w:sz w:val="32"/>
          <w:szCs w:val="32"/>
        </w:rPr>
        <w:t>和评卷质量进行总体分析和评估。</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第三十条 任课教师完成试卷分析工作后按要求及时登录学生成绩。</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第八章 试卷存档</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第三十一条 各类考试试卷均需存档。试卷按课程、分学期、</w:t>
      </w:r>
    </w:p>
    <w:p w:rsidR="00F97882" w:rsidRDefault="001850A0">
      <w:pPr>
        <w:rPr>
          <w:rFonts w:ascii="仿宋" w:eastAsia="仿宋" w:hAnsi="仿宋" w:cs="仿宋"/>
          <w:sz w:val="32"/>
          <w:szCs w:val="32"/>
        </w:rPr>
      </w:pPr>
      <w:r>
        <w:rPr>
          <w:rFonts w:ascii="仿宋" w:eastAsia="仿宋" w:hAnsi="仿宋" w:cs="仿宋" w:hint="eastAsia"/>
          <w:sz w:val="32"/>
          <w:szCs w:val="32"/>
        </w:rPr>
        <w:t>分教学班、按一定顺序进行存档，并由任课教师所在专业学院指定专人、指定地点妥善管理，要求存放规范、查找方便、管理严格、确保安全。</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第三十二条 教务处对试卷命题、评阅、存档情况定期抽查，</w:t>
      </w:r>
      <w:r>
        <w:rPr>
          <w:rFonts w:ascii="仿宋" w:eastAsia="仿宋" w:hAnsi="仿宋" w:cs="仿宋" w:hint="eastAsia"/>
          <w:sz w:val="32"/>
          <w:szCs w:val="32"/>
        </w:rPr>
        <w:lastRenderedPageBreak/>
        <w:t>抽查结果在全院通报。</w:t>
      </w:r>
    </w:p>
    <w:p w:rsidR="00F97882" w:rsidRDefault="001850A0" w:rsidP="00624354">
      <w:pPr>
        <w:jc w:val="center"/>
        <w:rPr>
          <w:rFonts w:ascii="仿宋" w:eastAsia="仿宋" w:hAnsi="仿宋" w:cs="仿宋"/>
          <w:sz w:val="32"/>
          <w:szCs w:val="32"/>
        </w:rPr>
      </w:pPr>
      <w:r>
        <w:rPr>
          <w:rFonts w:ascii="仿宋" w:eastAsia="仿宋" w:hAnsi="仿宋" w:cs="仿宋" w:hint="eastAsia"/>
          <w:sz w:val="32"/>
          <w:szCs w:val="32"/>
        </w:rPr>
        <w:t>第</w:t>
      </w:r>
      <w:r w:rsidR="00624354">
        <w:rPr>
          <w:rFonts w:ascii="仿宋" w:eastAsia="仿宋" w:hAnsi="仿宋" w:cs="仿宋" w:hint="eastAsia"/>
          <w:sz w:val="32"/>
          <w:szCs w:val="32"/>
        </w:rPr>
        <w:t>九</w:t>
      </w:r>
      <w:r>
        <w:rPr>
          <w:rFonts w:ascii="仿宋" w:eastAsia="仿宋" w:hAnsi="仿宋" w:cs="仿宋" w:hint="eastAsia"/>
          <w:sz w:val="32"/>
          <w:szCs w:val="32"/>
        </w:rPr>
        <w:t>章 附则</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第三十三条 本办法自公布之日起实施，由教务处负责解释。</w:t>
      </w: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624354" w:rsidRDefault="00624354">
      <w:pPr>
        <w:rPr>
          <w:sz w:val="28"/>
          <w:szCs w:val="28"/>
        </w:rPr>
      </w:pPr>
    </w:p>
    <w:p w:rsidR="00624354" w:rsidRDefault="00624354">
      <w:pPr>
        <w:rPr>
          <w:sz w:val="28"/>
          <w:szCs w:val="28"/>
        </w:rPr>
      </w:pPr>
    </w:p>
    <w:p w:rsidR="00624354" w:rsidRDefault="00624354">
      <w:pPr>
        <w:rPr>
          <w:sz w:val="28"/>
          <w:szCs w:val="28"/>
        </w:rPr>
      </w:pPr>
    </w:p>
    <w:p w:rsidR="00F97882" w:rsidRDefault="001850A0">
      <w:pPr>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内蒙古美术职业学院教师授课考勤管理暂行规定</w:t>
      </w:r>
    </w:p>
    <w:p w:rsidR="00F97882" w:rsidRDefault="001850A0">
      <w:pPr>
        <w:jc w:val="center"/>
        <w:rPr>
          <w:rFonts w:ascii="黑体" w:eastAsia="黑体" w:hAnsi="黑体" w:cs="黑体"/>
          <w:sz w:val="32"/>
          <w:szCs w:val="32"/>
        </w:rPr>
      </w:pPr>
      <w:r>
        <w:rPr>
          <w:rFonts w:ascii="仿宋" w:eastAsia="仿宋" w:hAnsi="仿宋" w:cs="仿宋" w:hint="eastAsia"/>
          <w:sz w:val="32"/>
          <w:szCs w:val="32"/>
        </w:rPr>
        <w:t>内美职字【2014】24号</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课堂教学是教学的基本形式，是教学管理的中心环节。为进一步规范教学管理，维护正常教学秩序，加强教师师德修养，提高教育教学质量，制定本规定。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1、任课教师迟到一次(10分钟以内)，扣发当次课课时津贴的50%</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2、任课教师早退一次(10分钟以内)，扣发当次课课时津贴的50%</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3、任课教师旷课一次，包括迟到或早退10分钟以上；未履行请假手续擅自缺勤；未履行调停课手续擅自调停课或找人代课，扣除该门课程当月课时津贴的50%。</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4、授课时间以教学楼上下课铃声为准；任课教师请假严格执行内蒙古美术职业学院教职工考勤制度的相关规定。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5、教务处、专业学院根据《内蒙古美术职业学院教学检查制度》加强对任课教师授课考勤管理。教师授课考勤情况纳入学院对其所在专业学院的期末教学工作考核范围；任课教师经查实出现迟到、早退或旷课现象，全院通报批评，本人当年不得参加评优、评奖，不得参加优质课程、示范课程及教学质量工程建设项目申报。</w:t>
      </w:r>
    </w:p>
    <w:p w:rsidR="00F97882" w:rsidRDefault="00F97882">
      <w:pPr>
        <w:ind w:firstLineChars="200" w:firstLine="640"/>
        <w:rPr>
          <w:rFonts w:ascii="仿宋" w:eastAsia="仿宋" w:hAnsi="仿宋" w:cs="仿宋"/>
          <w:sz w:val="32"/>
          <w:szCs w:val="32"/>
        </w:rPr>
      </w:pPr>
    </w:p>
    <w:p w:rsidR="00F97882" w:rsidRDefault="00F97882">
      <w:pPr>
        <w:rPr>
          <w:sz w:val="28"/>
          <w:szCs w:val="28"/>
        </w:rPr>
      </w:pPr>
    </w:p>
    <w:p w:rsidR="00F97882" w:rsidRDefault="001850A0">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内蒙古美术职业学院关于加强考风考纪的有关规定</w:t>
      </w:r>
    </w:p>
    <w:p w:rsidR="00F97882" w:rsidRDefault="001850A0">
      <w:pPr>
        <w:jc w:val="center"/>
        <w:rPr>
          <w:rFonts w:ascii="黑体" w:eastAsia="黑体" w:hAnsi="黑体" w:cs="黑体"/>
          <w:sz w:val="32"/>
          <w:szCs w:val="32"/>
        </w:rPr>
      </w:pPr>
      <w:r>
        <w:rPr>
          <w:rFonts w:ascii="仿宋" w:eastAsia="仿宋" w:hAnsi="仿宋" w:cs="仿宋" w:hint="eastAsia"/>
          <w:sz w:val="32"/>
          <w:szCs w:val="32"/>
        </w:rPr>
        <w:t>内美职字【2015】58号</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为进一步规范考场秩序，严肃考风考纪，坚决制止各种违纪舞弊现象，形成公平、公正、规范的考试氛围，净化考试环境，倡导诚信考试，促进考风、学风，教风建设，做如下规定。</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一、进一步提高对考风考纪建设重要性的认识</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各专业学院要以对学生、对教师、对学院高度负责的态度，高度重视考试管理工作，把反对、遏止学生考试作弊，作为培养高质量人才的重要环节，作为形成良好学风教风和建立诚信社会的重要工作，认真抓实、抓好、抓出成效，进一步把学风校风建设提高到一定的水平</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各专业学院需以教师、学生期末考试动员会，专题班团会等多种形式，进行考风、考纪方面的宣传教育，要求教师认真学习《内蒙古美术职业学院考试工作管理办法》，学生认真学习学籍管理规定，使教师、学生都能够以正确的态度对待考试工作，使学生充分认识到考试的严肃性和考试违纪、舞弊的危害性，树立“认真复习、诚实应考”的良好考风，使广大师生自觉维护和执行考试制度，坚决摒弃“弄虚作假、投机取巧”的不良习气，禁止考试违纪作弊行为的发生，努力营造自尊、公正、诚实、守信的考试风气。</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二、严格考试纪律，加强考试管理</w:t>
      </w:r>
    </w:p>
    <w:p w:rsidR="00F97882" w:rsidRPr="00624354" w:rsidRDefault="0081244A"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（一）</w:t>
      </w:r>
      <w:r w:rsidR="001850A0" w:rsidRPr="00624354">
        <w:rPr>
          <w:rFonts w:ascii="仿宋" w:eastAsia="仿宋" w:hAnsi="仿宋" w:cs="仿宋" w:hint="eastAsia"/>
          <w:bCs/>
          <w:sz w:val="32"/>
          <w:szCs w:val="32"/>
        </w:rPr>
        <w:t>学生考试纪律</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lastRenderedPageBreak/>
        <w:t>1、学生参加考试时必须携带身份证和学生证，提前10分钟进入考场，将证件放在桌面的左上角备查，没有携带有效证件的学生不得参加考试。严禁由他人冒名顶替参加考试或代他人参加考试。迟到15分钟及其以上者不准入场，按照弃考处理。</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2、学生参加考试，不准携带教材、笔记、参考书、复习资料、内容摘录、作业本等文字材料(开卷考试除外)进入考场。严禁携带手机进入考场，一经发现携带手机视为作弊。</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3、学生的试卷、草稿纸等考试用纸由监考人员统一发放，并在考试结束时一齐收回，严禁学生自带纸张。</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4、考试过程中，如发现试卷有字迹不清、试卷是空白或缺页等，可举手示意，可以要求监考人员予以调换，但不得就试卷内容向监考人员提出予以解释的要求。不准擅自离开考场，不准旁窥、交头接耳，不准抄袭或传递答案，不准与他人传换试卷，不准为他人作弊提供方便。</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5、考试开始60分钟后方可交卷。交卷后的学生应立即离开考场，不准以任何理由查看试卷，不准在考场附近逗留、喧哗。</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（二）监考教师职责</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1、监考人员须提前15分钟到达考场，检查考场是否符合考试要求(包括考场卫生、桌椅摆放、桌洞清理、桌面上清理等)。及时组织学生按指定的位置就座，检查学生的考试证件(学生证和身份证)，并核对应考人数和实考人数。</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2、考试开始前，监考教师必须强调考场纪律。</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lastRenderedPageBreak/>
        <w:t>3、监考教师不得擅自离岗，必须认真负责，坚守岗位，不得迟到、早退，不得携带手机进入考场，一经发现携带手机按教学事故处理。在考场内须站立监考，不得吸烟、看书报、聊天、判卷或做其它与监考无关的事情。监考教师如有特殊情况离开考场需联系专业学院巡视另外安排其他人来监考。</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4、监考教师发现学生有违反考试纪律行为时，应当场认定，视为违纪，按作弊处理，填写《内蒙古美术职业学院考试情况登记表》，并详细记录考场发生的情况并签名。</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5、监考教师要增强工作责任心，严格考场纪律，及时消除各种不良倾向和作弊苗头，对出现的作弊行为要敢抓敢管，不能姑息。对于不负责任，监而不严、视而不见、乱而不管等玩忽职守的监考行为，一经查实，将按照学院有关规定对当事人给予严肃处理。</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三、其他</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1、专业学院不能安排命题教师对本场考试进行监考。</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2、各专业学院对作弊学生要严格按学籍管理规定进行处理，专业学院内进行通报，考试结束后及时整理处理结果上报教务处。</w:t>
      </w:r>
    </w:p>
    <w:p w:rsidR="00F97882" w:rsidRPr="00624354" w:rsidRDefault="001850A0" w:rsidP="00624354">
      <w:pPr>
        <w:ind w:firstLineChars="200" w:firstLine="640"/>
        <w:rPr>
          <w:rFonts w:ascii="仿宋" w:eastAsia="仿宋" w:hAnsi="仿宋" w:cs="仿宋"/>
          <w:bCs/>
          <w:sz w:val="32"/>
          <w:szCs w:val="32"/>
        </w:rPr>
      </w:pPr>
      <w:r w:rsidRPr="00624354">
        <w:rPr>
          <w:rFonts w:ascii="仿宋" w:eastAsia="仿宋" w:hAnsi="仿宋" w:cs="仿宋" w:hint="eastAsia"/>
          <w:bCs/>
          <w:sz w:val="32"/>
          <w:szCs w:val="32"/>
        </w:rPr>
        <w:t>3、各专业学院巡视工作领导小组成员明确分工，按楼层、按区域严格督查和巡视，督促监考教师履行监考职责并处理考试过程中出现的问题，充分发挥巡视工作的督查作用。</w:t>
      </w:r>
    </w:p>
    <w:p w:rsidR="00F97882" w:rsidRPr="00624354" w:rsidRDefault="00F97882" w:rsidP="00624354">
      <w:pPr>
        <w:ind w:firstLineChars="200" w:firstLine="420"/>
      </w:pPr>
    </w:p>
    <w:p w:rsidR="00F97882" w:rsidRDefault="00F97882">
      <w:pPr>
        <w:rPr>
          <w:rFonts w:ascii="黑体" w:eastAsia="黑体" w:hAnsi="黑体" w:cs="黑体"/>
          <w:bCs/>
          <w:sz w:val="32"/>
          <w:szCs w:val="32"/>
        </w:rPr>
      </w:pPr>
    </w:p>
    <w:p w:rsidR="00624354" w:rsidRDefault="00624354">
      <w:pPr>
        <w:rPr>
          <w:rFonts w:ascii="黑体" w:eastAsia="黑体" w:hAnsi="黑体" w:cs="黑体"/>
          <w:bCs/>
          <w:sz w:val="32"/>
          <w:szCs w:val="32"/>
        </w:rPr>
      </w:pPr>
    </w:p>
    <w:p w:rsidR="00F97882" w:rsidRDefault="001850A0">
      <w:pPr>
        <w:jc w:val="center"/>
        <w:rPr>
          <w:rFonts w:ascii="黑体" w:eastAsia="黑体" w:hAnsi="黑体" w:cs="黑体"/>
          <w:bCs/>
          <w:sz w:val="32"/>
          <w:szCs w:val="32"/>
        </w:rPr>
      </w:pPr>
      <w:r>
        <w:rPr>
          <w:rFonts w:ascii="黑体" w:eastAsia="黑体" w:hAnsi="黑体" w:cs="黑体" w:hint="eastAsia"/>
          <w:bCs/>
          <w:sz w:val="32"/>
          <w:szCs w:val="32"/>
        </w:rPr>
        <w:lastRenderedPageBreak/>
        <w:t>内蒙古美术职业学院“三元模式”实施方案</w:t>
      </w:r>
    </w:p>
    <w:p w:rsidR="00F97882" w:rsidRDefault="001850A0">
      <w:pPr>
        <w:jc w:val="center"/>
        <w:rPr>
          <w:rFonts w:ascii="黑体" w:eastAsia="黑体" w:hAnsi="黑体" w:cs="黑体"/>
          <w:bCs/>
          <w:sz w:val="32"/>
          <w:szCs w:val="32"/>
        </w:rPr>
      </w:pPr>
      <w:r>
        <w:rPr>
          <w:rFonts w:ascii="仿宋" w:eastAsia="仿宋" w:hAnsi="仿宋" w:cs="仿宋" w:hint="eastAsia"/>
          <w:sz w:val="32"/>
          <w:szCs w:val="32"/>
        </w:rPr>
        <w:t>内美职字【2014】56号</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在国务院印发《关于加快发展现代职业教育的决定》，李克强总理讲话和习近平总书记的批示精神指引下，内蒙古美术职业学院首创“三元模式”，旨在克服过去“单一模式”、“双元模式”的历史局限，用“三元模式”迅速做大做强，给投身于美术职业学院的创业者创造创业平台。</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一、“三元模式”的概念界定与框架</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1、“三元模式”创立的必然性与现实性</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上个世纪八十年代职教教师的身份技能可以是单一的，有教师资格证或技能证都可以从事职教工作。改革开放以来，引进德国“双元制”，教师身份是复合型。我国又提出“双师型”教师身份，既有教师资格证，还要有行业资格证。当前，我国从加工大国到制造大国，再到发明大国和创造精品大国，需要高素质复合型人才，学校即工厂，工厂即学校，推倒教育与其它行业的界限与围墙，教师和学生的角色同时再不断转换。黑板上，书本上，电脑上的虚拟教学已经不能满足社会发展对教育的实际要求。造成了大量的大学生毕业就失业，但社会许多岗位招聘人员困难。不务实的教育已经影响到社会的发展和社会的安定问题。</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2、“三元模式”的概念界定与实施的目的意义</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“三元模式”的概念中，教师的身份和技能是关键：在课堂中是教师、在实践环节中是师傅、在创业就业中是老板；学生的</w:t>
      </w:r>
      <w:r>
        <w:rPr>
          <w:rFonts w:ascii="仿宋" w:eastAsia="仿宋" w:hAnsi="仿宋" w:cs="仿宋" w:hint="eastAsia"/>
          <w:bCs/>
          <w:sz w:val="32"/>
          <w:szCs w:val="32"/>
        </w:rPr>
        <w:lastRenderedPageBreak/>
        <w:t>身份和技能是核心：学生在课堂中是学生、在实践环节中是徒弟、在创业就业中先当员工。</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三元模式”对教师身份技能提出了更高的要求，教师的从业资格标准进一步提高。真正把社会能人、成功人士引入美术职业学院，从事职教工作。通过改变师资队伍结构，提升学生“实战”水平去适应社会的需要，解决招工难、就业难、办学难的困惑。</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二、“单一模式”、“双元模式”、“双师型”等模式存在的局限性，制约职教发展</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1、过去的模式已成为制约职教发展障碍</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双师型”，“双元模式”在我国职业教育的发展过程中，发挥过积极的作用，但是随着我国正在从一个农业人口大国，向制造业大国和制造业强国迈进，就业市场对人才的需求越来越向多层次、跨行业、实用型转变。“实战”人才培养的关键，是在组织形式上“教”和“学”的一个互动过程，仅仅单方面要求“双师型”的教师队伍是满足不了就业市场对人才培养的需求。职业教育的“双师型”是针对普通教育的“单师型”来说的，主要是针对职业教师的单方面要求。对于职业教育来说，“双师型”对于学生来说是被动的，是片面的。后来引进德国“双元制”模式就比较全面，“学校即工厂”、“工厂即学校”，换言之“老师即师傅”、“学生即员工”。 德国政府有一系列比较成熟的政策，对“双元制”模式的支持，所以社会和企业所承担的培训责任和义务非常</w:t>
      </w:r>
      <w:r>
        <w:rPr>
          <w:rFonts w:ascii="仿宋" w:eastAsia="仿宋" w:hAnsi="仿宋" w:cs="仿宋" w:hint="eastAsia"/>
          <w:bCs/>
          <w:sz w:val="32"/>
          <w:szCs w:val="32"/>
        </w:rPr>
        <w:lastRenderedPageBreak/>
        <w:t>明确和给力。所以“双元制”模式给德国的制造业提供了有力的人才保障。而我国的职业教育政策和体系正在建立，目前还不完善；职业教育和就业市场之间的机构性关系还没有根本理顺；社会和企业对职业教育的责任和义务还没有真正落实到位，学生毕业后和市场之间最后一公里的问题还没有根本解决，“双元制”模式目前还不能解决我国职业教育面临的所有问题，存在“水土不服”的问题。</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2、无论是哪种模式都有历史进步作用和不足之处，有它历史的局限性。这些模式在一定的历史时期产生过积极作用，但随着社会的发展又制约了职业教育的发展，眼下是到了必须改革和突破的时候了。职业教育存在的问题谁来解决？职教人！内蒙古美术学院有责任办好职教，办好自己的大学。</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三、为什么要实施“三元模式”</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一是落实2014年国务院《关于加快发展现代职教的决定》；按照国务院提出的“三对接”的要求，即：专业设置和产业需求的对接、课程设置和岗位要求的对接、课堂教学和实践操作的对接。</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二是为了解决职教“最后一公里”的问题，实现教育教学与用人市场的零距离对接。内蒙美院创新地提出了“三元模式”，就是学生从大一开始，用三年的时间学生完成从“学生”</w:t>
      </w:r>
      <w:r>
        <w:rPr>
          <w:rFonts w:ascii="仿宋" w:eastAsia="仿宋" w:hAnsi="仿宋" w:cs="仿宋"/>
          <w:bCs/>
          <w:sz w:val="32"/>
          <w:szCs w:val="32"/>
        </w:rPr>
        <w:t>→</w:t>
      </w:r>
      <w:r>
        <w:rPr>
          <w:rFonts w:ascii="仿宋" w:eastAsia="仿宋" w:hAnsi="仿宋" w:cs="仿宋" w:hint="eastAsia"/>
          <w:bCs/>
          <w:sz w:val="32"/>
          <w:szCs w:val="32"/>
        </w:rPr>
        <w:t>“学徒”</w:t>
      </w:r>
      <w:r>
        <w:rPr>
          <w:rFonts w:ascii="仿宋" w:eastAsia="仿宋" w:hAnsi="仿宋" w:cs="仿宋"/>
          <w:bCs/>
          <w:sz w:val="32"/>
          <w:szCs w:val="32"/>
        </w:rPr>
        <w:t>→</w:t>
      </w:r>
      <w:r>
        <w:rPr>
          <w:rFonts w:ascii="仿宋" w:eastAsia="仿宋" w:hAnsi="仿宋" w:cs="仿宋" w:hint="eastAsia"/>
          <w:bCs/>
          <w:sz w:val="32"/>
          <w:szCs w:val="32"/>
        </w:rPr>
        <w:t>“员工”的转变，教师完成从“教师”</w:t>
      </w:r>
      <w:r>
        <w:rPr>
          <w:rFonts w:ascii="仿宋" w:eastAsia="仿宋" w:hAnsi="仿宋" w:cs="仿宋"/>
          <w:bCs/>
          <w:sz w:val="32"/>
          <w:szCs w:val="32"/>
        </w:rPr>
        <w:t>→</w:t>
      </w:r>
      <w:r>
        <w:rPr>
          <w:rFonts w:ascii="仿宋" w:eastAsia="仿宋" w:hAnsi="仿宋" w:cs="仿宋" w:hint="eastAsia"/>
          <w:bCs/>
          <w:sz w:val="32"/>
          <w:szCs w:val="32"/>
        </w:rPr>
        <w:t>“师傅”</w:t>
      </w:r>
      <w:r>
        <w:rPr>
          <w:rFonts w:ascii="仿宋" w:eastAsia="仿宋" w:hAnsi="仿宋" w:cs="仿宋"/>
          <w:bCs/>
          <w:sz w:val="32"/>
          <w:szCs w:val="32"/>
        </w:rPr>
        <w:t>→</w:t>
      </w:r>
      <w:r>
        <w:rPr>
          <w:rFonts w:ascii="仿宋" w:eastAsia="仿宋" w:hAnsi="仿宋" w:cs="仿宋" w:hint="eastAsia"/>
          <w:bCs/>
          <w:sz w:val="32"/>
          <w:szCs w:val="32"/>
        </w:rPr>
        <w:t>“老板”的转换；</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三是解决岗位要求和课程结构脱节的问题。就是打破常规教学组织模式。每年的大一新生军训结束后，都由专业学院的领导和教师带队组织学生到一线的城市去“找岗定位”。通过“找岗定位”，学生知道自己的专业定位是什么，将来该如何学习每门专业课。学习的目标明确了，方向有了，学生学习的动力就更足了。学生回学校上课以后，每个不同的专业的教师本着教“有用的、管用的、实用的”的原则，大胆增减教学内容，用一年的时间学完“实战教育”必需的基本知识和基本技能；从大二开始再用一年的时间使学生在“工作室”通过“工学交替”的方式，完成从“学生</w:t>
      </w:r>
      <w:r>
        <w:rPr>
          <w:rFonts w:ascii="仿宋" w:eastAsia="仿宋" w:hAnsi="仿宋" w:cs="仿宋"/>
          <w:bCs/>
          <w:sz w:val="32"/>
          <w:szCs w:val="32"/>
        </w:rPr>
        <w:t>→</w:t>
      </w:r>
      <w:r>
        <w:rPr>
          <w:rFonts w:ascii="仿宋" w:eastAsia="仿宋" w:hAnsi="仿宋" w:cs="仿宋" w:hint="eastAsia"/>
          <w:bCs/>
          <w:sz w:val="32"/>
          <w:szCs w:val="32"/>
        </w:rPr>
        <w:t>学徒”的转变，教师要完成从“老师</w:t>
      </w:r>
      <w:r>
        <w:rPr>
          <w:rFonts w:ascii="仿宋" w:eastAsia="仿宋" w:hAnsi="仿宋" w:cs="仿宋"/>
          <w:bCs/>
          <w:sz w:val="32"/>
          <w:szCs w:val="32"/>
        </w:rPr>
        <w:t>→</w:t>
      </w:r>
      <w:r>
        <w:rPr>
          <w:rFonts w:ascii="仿宋" w:eastAsia="仿宋" w:hAnsi="仿宋" w:cs="仿宋" w:hint="eastAsia"/>
          <w:bCs/>
          <w:sz w:val="32"/>
          <w:szCs w:val="32"/>
        </w:rPr>
        <w:t>师傅”的转换；第三年学生通过“顶岗实习”的方式，完成从“学徒</w:t>
      </w:r>
      <w:r>
        <w:rPr>
          <w:rFonts w:ascii="仿宋" w:eastAsia="仿宋" w:hAnsi="仿宋" w:cs="仿宋"/>
          <w:bCs/>
          <w:sz w:val="32"/>
          <w:szCs w:val="32"/>
        </w:rPr>
        <w:t>→</w:t>
      </w:r>
      <w:r>
        <w:rPr>
          <w:rFonts w:ascii="仿宋" w:eastAsia="仿宋" w:hAnsi="仿宋" w:cs="仿宋" w:hint="eastAsia"/>
          <w:bCs/>
          <w:sz w:val="32"/>
          <w:szCs w:val="32"/>
        </w:rPr>
        <w:t xml:space="preserve">员工”的转变，教师要完成从“师傅到老板”的转换。 </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四是职教是在其他教育的夹缝中生存，民办大学更是夹缝中的幼苗。内美院只有一条出路，就是唱着《游牧队员之歌》办学，就是以质量求生存，用特色谋发展，靠改革增活力、走多元化发展之路。</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四、内蒙古美术职业学院如何实施自己独创的“三元模式”</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1、“三元模式”实施过程中的基本原则：</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（1）“实战教育、创业教育”的原则——办学要“不唯学历，唯能力”。</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（2）“全面推进，不断完善”的原则——发现问题及时“纠偏”，不断完善、充实和完善“三元模式”的内容。</w:t>
      </w:r>
    </w:p>
    <w:p w:rsidR="0041168F"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3）打破传统，管理跟进的原则——传统的教学模式打破以后，新的教学模式刚刚开始，教师、环境和管理都有个适应的过程。教务处要协调有关部门及时调整和创新管理方法，及时指导跟进，发现年问题及时“纠偏”，保证教育教学的质量。</w:t>
      </w:r>
    </w:p>
    <w:p w:rsidR="0041168F"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（4）“开放用人，社会化管理”的原则——打破传统用人机制，大部分教师实行社会化聘任和岗位管理。</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（5）“解放生产力，促进效能，提高回报”——提高学院教工薪酬回报的原则。各</w:t>
      </w:r>
      <w:r w:rsidR="00FA1F35">
        <w:rPr>
          <w:rFonts w:ascii="仿宋" w:eastAsia="仿宋" w:hAnsi="仿宋" w:cs="仿宋" w:hint="eastAsia"/>
          <w:bCs/>
          <w:sz w:val="32"/>
          <w:szCs w:val="32"/>
        </w:rPr>
        <w:t>专业学院</w:t>
      </w:r>
      <w:r>
        <w:rPr>
          <w:rFonts w:ascii="仿宋" w:eastAsia="仿宋" w:hAnsi="仿宋" w:cs="仿宋" w:hint="eastAsia"/>
          <w:bCs/>
          <w:sz w:val="32"/>
          <w:szCs w:val="32"/>
        </w:rPr>
        <w:t>在条件成熟时，必须落实“四制一体化”的管理理念，即：聘用制、年薪制、工作室制、工作日制。鼓励二级院用入股合作等形式开办成立与专业有关的实体，运作的第一年美术学院不提取任何经费并给以</w:t>
      </w:r>
      <w:r w:rsidR="00F2605C">
        <w:rPr>
          <w:rFonts w:ascii="仿宋" w:eastAsia="仿宋" w:hAnsi="仿宋" w:cs="仿宋" w:hint="eastAsia"/>
          <w:bCs/>
          <w:sz w:val="32"/>
          <w:szCs w:val="32"/>
        </w:rPr>
        <w:t>大力</w:t>
      </w:r>
      <w:r>
        <w:rPr>
          <w:rFonts w:ascii="仿宋" w:eastAsia="仿宋" w:hAnsi="仿宋" w:cs="仿宋" w:hint="eastAsia"/>
          <w:bCs/>
          <w:sz w:val="32"/>
          <w:szCs w:val="32"/>
        </w:rPr>
        <w:t>扶持。</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2、“三元模式”的实施主体。</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“三元模式”的实施主体是</w:t>
      </w:r>
      <w:r w:rsidR="00FA1F35">
        <w:rPr>
          <w:rFonts w:ascii="仿宋" w:eastAsia="仿宋" w:hAnsi="仿宋" w:cs="仿宋" w:hint="eastAsia"/>
          <w:bCs/>
          <w:sz w:val="32"/>
          <w:szCs w:val="32"/>
        </w:rPr>
        <w:t>专业学院</w:t>
      </w:r>
      <w:r>
        <w:rPr>
          <w:rFonts w:ascii="仿宋" w:eastAsia="仿宋" w:hAnsi="仿宋" w:cs="仿宋" w:hint="eastAsia"/>
          <w:bCs/>
          <w:sz w:val="32"/>
          <w:szCs w:val="32"/>
        </w:rPr>
        <w:t>。对</w:t>
      </w:r>
      <w:r w:rsidR="00FA1F35">
        <w:rPr>
          <w:rFonts w:ascii="仿宋" w:eastAsia="仿宋" w:hAnsi="仿宋" w:cs="仿宋" w:hint="eastAsia"/>
          <w:bCs/>
          <w:sz w:val="32"/>
          <w:szCs w:val="32"/>
        </w:rPr>
        <w:t>专业学院</w:t>
      </w:r>
      <w:r>
        <w:rPr>
          <w:rFonts w:ascii="仿宋" w:eastAsia="仿宋" w:hAnsi="仿宋" w:cs="仿宋" w:hint="eastAsia"/>
          <w:bCs/>
          <w:sz w:val="32"/>
          <w:szCs w:val="32"/>
        </w:rPr>
        <w:t>的院长、书记和全体教师实行“五定”，即：一定学生培养目标（人才目标、【细则一】，（以下简称“细则”）由学院制定；二定专业培养目标，【细则二】，由</w:t>
      </w:r>
      <w:r w:rsidR="00FA1F35">
        <w:rPr>
          <w:rFonts w:ascii="仿宋" w:eastAsia="仿宋" w:hAnsi="仿宋" w:cs="仿宋" w:hint="eastAsia"/>
          <w:bCs/>
          <w:sz w:val="32"/>
          <w:szCs w:val="32"/>
        </w:rPr>
        <w:t>专业学院</w:t>
      </w:r>
      <w:r>
        <w:rPr>
          <w:rFonts w:ascii="仿宋" w:eastAsia="仿宋" w:hAnsi="仿宋" w:cs="仿宋" w:hint="eastAsia"/>
          <w:bCs/>
          <w:sz w:val="32"/>
          <w:szCs w:val="32"/>
        </w:rPr>
        <w:t>负责制定；三定人员目标（一个专业班教师编制为2、5人，每个班学生为40人，特殊情况：如开办新专业可适当放宽标准。）【细则三】，由学院制定；四定考核目标（对</w:t>
      </w:r>
      <w:r w:rsidR="00FA1F35">
        <w:rPr>
          <w:rFonts w:ascii="仿宋" w:eastAsia="仿宋" w:hAnsi="仿宋" w:cs="仿宋" w:hint="eastAsia"/>
          <w:bCs/>
          <w:sz w:val="32"/>
          <w:szCs w:val="32"/>
        </w:rPr>
        <w:t>专业学院</w:t>
      </w:r>
      <w:r>
        <w:rPr>
          <w:rFonts w:ascii="仿宋" w:eastAsia="仿宋" w:hAnsi="仿宋" w:cs="仿宋" w:hint="eastAsia"/>
          <w:bCs/>
          <w:sz w:val="32"/>
          <w:szCs w:val="32"/>
        </w:rPr>
        <w:t>的院长、书记和教师的考核。对</w:t>
      </w:r>
      <w:r w:rsidR="00FA1F35">
        <w:rPr>
          <w:rFonts w:ascii="仿宋" w:eastAsia="仿宋" w:hAnsi="仿宋" w:cs="仿宋" w:hint="eastAsia"/>
          <w:bCs/>
          <w:sz w:val="32"/>
          <w:szCs w:val="32"/>
        </w:rPr>
        <w:t>专业学院</w:t>
      </w:r>
      <w:r>
        <w:rPr>
          <w:rFonts w:ascii="仿宋" w:eastAsia="仿宋" w:hAnsi="仿宋" w:cs="仿宋" w:hint="eastAsia"/>
          <w:bCs/>
          <w:sz w:val="32"/>
          <w:szCs w:val="32"/>
        </w:rPr>
        <w:t>院长、书记的考核【细则四】，由学院制定，对教师的考核由</w:t>
      </w:r>
      <w:r w:rsidR="00FA1F35">
        <w:rPr>
          <w:rFonts w:ascii="仿宋" w:eastAsia="仿宋" w:hAnsi="仿宋" w:cs="仿宋" w:hint="eastAsia"/>
          <w:bCs/>
          <w:sz w:val="32"/>
          <w:szCs w:val="32"/>
        </w:rPr>
        <w:t>专业学院</w:t>
      </w:r>
      <w:r>
        <w:rPr>
          <w:rFonts w:ascii="仿宋" w:eastAsia="仿宋" w:hAnsi="仿宋" w:cs="仿宋" w:hint="eastAsia"/>
          <w:bCs/>
          <w:sz w:val="32"/>
          <w:szCs w:val="32"/>
        </w:rPr>
        <w:t>负责制定【细则五】，由学院制定；五定工资和经费标准（根据</w:t>
      </w:r>
      <w:r w:rsidR="00FA1F35">
        <w:rPr>
          <w:rFonts w:ascii="仿宋" w:eastAsia="仿宋" w:hAnsi="仿宋" w:cs="仿宋" w:hint="eastAsia"/>
          <w:bCs/>
          <w:sz w:val="32"/>
          <w:szCs w:val="32"/>
        </w:rPr>
        <w:t>专业学院</w:t>
      </w:r>
      <w:r>
        <w:rPr>
          <w:rFonts w:ascii="仿宋" w:eastAsia="仿宋" w:hAnsi="仿宋" w:cs="仿宋" w:hint="eastAsia"/>
          <w:bCs/>
          <w:sz w:val="32"/>
          <w:szCs w:val="32"/>
        </w:rPr>
        <w:t>班级和学生的数量、教师人数、专业特点等，确定基础工资+岗位津</w:t>
      </w:r>
      <w:r>
        <w:rPr>
          <w:rFonts w:ascii="仿宋" w:eastAsia="仿宋" w:hAnsi="仿宋" w:cs="仿宋" w:hint="eastAsia"/>
          <w:bCs/>
          <w:sz w:val="32"/>
          <w:szCs w:val="32"/>
        </w:rPr>
        <w:lastRenderedPageBreak/>
        <w:t>贴+绩效工资+奖金和福利【细则六】，由学院制定。在条件成熟后，对在学院工作5年以上的骨干教师实行“年薪制”。</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3、“三元模式”人才培养对</w:t>
      </w:r>
      <w:r w:rsidR="00FA1F35">
        <w:rPr>
          <w:rFonts w:ascii="仿宋" w:eastAsia="仿宋" w:hAnsi="仿宋" w:cs="仿宋" w:hint="eastAsia"/>
          <w:bCs/>
          <w:sz w:val="32"/>
          <w:szCs w:val="32"/>
        </w:rPr>
        <w:t>专业学院</w:t>
      </w:r>
      <w:r>
        <w:rPr>
          <w:rFonts w:ascii="仿宋" w:eastAsia="仿宋" w:hAnsi="仿宋" w:cs="仿宋" w:hint="eastAsia"/>
          <w:bCs/>
          <w:sz w:val="32"/>
          <w:szCs w:val="32"/>
        </w:rPr>
        <w:t>教师的要求。</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（1）“三定”。即一定“学生”成长记录【细则七】由</w:t>
      </w:r>
      <w:r w:rsidR="00FA1F35">
        <w:rPr>
          <w:rFonts w:ascii="仿宋" w:eastAsia="仿宋" w:hAnsi="仿宋" w:cs="仿宋" w:hint="eastAsia"/>
          <w:bCs/>
          <w:sz w:val="32"/>
          <w:szCs w:val="32"/>
        </w:rPr>
        <w:t>专业学院</w:t>
      </w:r>
      <w:r>
        <w:rPr>
          <w:rFonts w:ascii="仿宋" w:eastAsia="仿宋" w:hAnsi="仿宋" w:cs="仿宋" w:hint="eastAsia"/>
          <w:bCs/>
          <w:sz w:val="32"/>
          <w:szCs w:val="32"/>
        </w:rPr>
        <w:t>负责组织班主任和专业课教师制定；二定课程目标，【细则八】。根据专业培养目标要求，定课程学习内容、课程学习目标。结合人才培养方案，由</w:t>
      </w:r>
      <w:r w:rsidR="00FA1F35">
        <w:rPr>
          <w:rFonts w:ascii="仿宋" w:eastAsia="仿宋" w:hAnsi="仿宋" w:cs="仿宋" w:hint="eastAsia"/>
          <w:bCs/>
          <w:sz w:val="32"/>
          <w:szCs w:val="32"/>
        </w:rPr>
        <w:t>专业学院</w:t>
      </w:r>
      <w:r>
        <w:rPr>
          <w:rFonts w:ascii="仿宋" w:eastAsia="仿宋" w:hAnsi="仿宋" w:cs="仿宋" w:hint="eastAsia"/>
          <w:bCs/>
          <w:sz w:val="32"/>
          <w:szCs w:val="32"/>
        </w:rPr>
        <w:t>负责，组织专业课教师完成；三定“课程评价标准”【细则九】（课程考核要求和办法）。结合人才培养方案，由</w:t>
      </w:r>
      <w:r w:rsidR="00FA1F35">
        <w:rPr>
          <w:rFonts w:ascii="仿宋" w:eastAsia="仿宋" w:hAnsi="仿宋" w:cs="仿宋" w:hint="eastAsia"/>
          <w:bCs/>
          <w:sz w:val="32"/>
          <w:szCs w:val="32"/>
        </w:rPr>
        <w:t>专业学院</w:t>
      </w:r>
      <w:r>
        <w:rPr>
          <w:rFonts w:ascii="仿宋" w:eastAsia="仿宋" w:hAnsi="仿宋" w:cs="仿宋" w:hint="eastAsia"/>
          <w:bCs/>
          <w:sz w:val="32"/>
          <w:szCs w:val="32"/>
        </w:rPr>
        <w:t>负责制定，教务处审核学院备案。</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（2）对教师专业发展的要求，提出三个层次的要求，即“基本要求”、“发展要求”和“最高要求”：</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基本要求是“一元”（学科教师）；发展要求是“二元”（学科教师+师傅）；最高要求是“三元”（ 学科教师+师傅+老板）。</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（3）教师的日常考核：教师实行“工作日”加“工作量”加“工作绩效”。</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（4）对管理人员的要求：“一岗多能”或“一人多岗”</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4、“三元模式”的教学管理</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（1）基本原则</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A、教“管用的、有用的、实用的”，学“管用的、有用的、实用的”。</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B、“开”实战课程、“选”顶用教材、“备”实用教案，“教”</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管用内容。</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C、“学期计划”，按月调整、按周推进，按日安排。教学组织根据实情，合理调配，不务虚只务实。</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（2）教学管理常规要求</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第一年以课堂为主，以学好必要的基础知识和基本技能，学生要求完成基础课程的“日作业”和基本技能课程的“周作业”；“月作业”和“考证”任务。第二年通过“实战”的形式，在“工作室”、幼儿园和实习实训等地完成专业技能的学习训练，学生要完成“日作业”、“周作业”、“月作业”相结合的训练，并完成一定的“实战任务”；第三年在工作岗位顶岗工作期间，按照指导教师的要求，完成“周作业”和“月作业”。学生三年所有的“日作业” 、“周作业”和“月作业”，课任教师都要及时进行批改和点评，有的作业要经过反复指导完成合格过关。</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3）学生所有三年的“日作业”、“周作业”和“月作业”的完成情况要定期检查和公开展示，完成质量作为学生平时学习成绩和评定学分的重要依据，另外加上学生三年的“考证”情况、参展情况、在“工作室”学习并完成“实战任务”情况，结合平时的学习态度等，最后评定学生每个学期、每学年和三年完成学分。同时也是鉴定教师工作绩效的依据。</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（4）学分分配：第一年、第二年、第三年学分分配【细则十】，由</w:t>
      </w:r>
      <w:r w:rsidR="00FA1F35">
        <w:rPr>
          <w:rFonts w:ascii="仿宋" w:eastAsia="仿宋" w:hAnsi="仿宋" w:cs="仿宋" w:hint="eastAsia"/>
          <w:bCs/>
          <w:sz w:val="32"/>
          <w:szCs w:val="32"/>
        </w:rPr>
        <w:t>专业学院</w:t>
      </w:r>
      <w:r>
        <w:rPr>
          <w:rFonts w:ascii="仿宋" w:eastAsia="仿宋" w:hAnsi="仿宋" w:cs="仿宋" w:hint="eastAsia"/>
          <w:bCs/>
          <w:sz w:val="32"/>
          <w:szCs w:val="32"/>
        </w:rPr>
        <w:t>负责制定。</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（5）学籍管理：学生一学期无辜连续旷课一周、累计超过半个月的，取消学生学籍；学生一学期连续请假超过1个月，累计</w:t>
      </w:r>
      <w:r>
        <w:rPr>
          <w:rFonts w:ascii="仿宋" w:eastAsia="仿宋" w:hAnsi="仿宋" w:cs="仿宋" w:hint="eastAsia"/>
          <w:bCs/>
          <w:sz w:val="32"/>
          <w:szCs w:val="32"/>
        </w:rPr>
        <w:lastRenderedPageBreak/>
        <w:t>超过6周的，退下一个学年重修。</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（6）奖励和处分：【细则十一】结合教育部要求，由教务处负责组织制定。</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5、“三元模式”的德育工作</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（1）班主任和班级考核【细则十二】，根据学院学生培养目标，由学生处负责组织制定。</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（2）学生管理常规</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A、大一学生一日常规：“二操三课一活动”。二操：早操、间操，三课：上午课、下午课、晚自习课，一活动：下午课外活动。</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B、大一学生一学期活动常规：“一会、二活动、一展演”，即：一周一班会，一月二次活动，一学期一次“展演”。</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C、大二学生一日常规：“一会三课一活动”，即：一会：一</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早晨会“5分钟”，三课：上午课、下午课、晚自习课，一活动：上午课间活动。</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D、大二学生一学期活动常规：“一周一班会，一月一活动，一学期一展演”。</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E、大三学生一日常规：和工作单位一致。</w:t>
      </w:r>
    </w:p>
    <w:p w:rsidR="00F97882" w:rsidRDefault="001850A0">
      <w:pPr>
        <w:ind w:firstLineChars="200" w:firstLine="640"/>
        <w:rPr>
          <w:rFonts w:ascii="仿宋" w:eastAsia="仿宋" w:hAnsi="仿宋" w:cs="仿宋"/>
          <w:bCs/>
          <w:sz w:val="32"/>
          <w:szCs w:val="32"/>
        </w:rPr>
      </w:pPr>
      <w:r>
        <w:rPr>
          <w:rFonts w:ascii="仿宋" w:eastAsia="仿宋" w:hAnsi="仿宋" w:cs="仿宋" w:hint="eastAsia"/>
          <w:bCs/>
          <w:sz w:val="32"/>
          <w:szCs w:val="32"/>
        </w:rPr>
        <w:t>F、大三学生一学期活动常规：“一月一反馈，二月一小结，一学期一会议”。</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“一月一反馈”：学生一个月向学院反馈一次“工作情况”；“二月一小结”：学生二个月向学院递交一份“工作小结”；“一学期一会议”：一学期由学院组织召开一次学生和工作单位参加的交流总</w:t>
      </w:r>
      <w:r>
        <w:rPr>
          <w:rFonts w:ascii="仿宋" w:eastAsia="仿宋" w:hAnsi="仿宋" w:cs="仿宋" w:hint="eastAsia"/>
          <w:bCs/>
          <w:sz w:val="32"/>
          <w:szCs w:val="32"/>
        </w:rPr>
        <w:lastRenderedPageBreak/>
        <w:t>结会议。</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（3）优秀传统文化教育</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大学一年级要开一定的国学教育课程和优秀传统文化课程。每年要利用“五一劳动节”、“国庆节”、“七一”等开展系列教育活动。在大一的第二学期开展“蒙元文化”、“草原文化”、“河套文化”教育。</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（4）学生会工作</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每学期要定期开展学生会组织的学生汇报演出和展出活动，充分调动学生学习、创作的积极性，更好的培养学生的协作精神和组织才能。比如：舞蹈类、歌曲类、键盘类、器乐类、魔术类等，在教师的指导下，都应该由学生自己组织、编排、导演。美术设计类的同学通过室内装修设计、产品包装设计、掐丝画、网上画廊等设计，每学期进行一次设计类展出，通过“以展促学，以演促学”，逐步形成“展学相长”、“演学相长”的教学环境和氛围，其它专业根据自身特点设计活动，给学生提供了一个展示自己的大舞台。</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（5）社团活动</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通过学生会实现学生的自我教育、自我管理、自我提高。通过学生会组织，建立了学生社团。如舞蹈社团、个人才艺社团、青年志愿者协会、文学社等，通过学生社团让学生展示自己特长和组织才能，使同学们在活动中学习，在活动中成长，通过这些社团活动培养学生的社会责任感和主人翁意识。</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五、“三元模式”对各级领导、教职工考核评价及绩效报酬的问题</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1、内蒙美术学院采取“基础工资+岗位津贴+绩效工资+奖金和福利”的工资结构。坚持三个原则，即：个人绩效工资发放上不封顶的原则，</w:t>
      </w:r>
      <w:r w:rsidR="00FA1F35">
        <w:rPr>
          <w:rFonts w:ascii="仿宋" w:eastAsia="仿宋" w:hAnsi="仿宋" w:cs="仿宋" w:hint="eastAsia"/>
          <w:bCs/>
          <w:sz w:val="32"/>
          <w:szCs w:val="32"/>
        </w:rPr>
        <w:t>专业学院</w:t>
      </w:r>
      <w:r>
        <w:rPr>
          <w:rFonts w:ascii="仿宋" w:eastAsia="仿宋" w:hAnsi="仿宋" w:cs="仿宋" w:hint="eastAsia"/>
          <w:bCs/>
          <w:sz w:val="32"/>
          <w:szCs w:val="32"/>
        </w:rPr>
        <w:t xml:space="preserve">“绩效经费”计算按班级核定的原则，绩效工资的考核体现多劳多得、优劳多得的原则。个人绩效工资发放由二级院根据自身情况，拿出方案报院务委员会审核确定。 </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2、学院管理层及行政员工要根据各专业学院平均绩效工资作为基数进行核定。学院领导层根据个人工作业绩由学院研究确定。行政员工参照二级院分配原则制定分配方案。</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3、学院拟成立的成教学院或新办的其它</w:t>
      </w:r>
      <w:r w:rsidR="00FA1F35">
        <w:rPr>
          <w:rFonts w:ascii="仿宋" w:eastAsia="仿宋" w:hAnsi="仿宋" w:cs="仿宋" w:hint="eastAsia"/>
          <w:bCs/>
          <w:sz w:val="32"/>
          <w:szCs w:val="32"/>
        </w:rPr>
        <w:t>专业学院</w:t>
      </w:r>
      <w:r>
        <w:rPr>
          <w:rFonts w:ascii="仿宋" w:eastAsia="仿宋" w:hAnsi="仿宋" w:cs="仿宋" w:hint="eastAsia"/>
          <w:bCs/>
          <w:sz w:val="32"/>
          <w:szCs w:val="32"/>
        </w:rPr>
        <w:t>参照执行现在二级院方案。</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4、各级管理者的业绩考核为：岗位职责执行情况+群众评价打分+创新工作+院务委员会评价打分。（具体方案办公室确定）</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5、学院按规定人数班级数下拔班主任津贴，班主任由二级院确定，（班主任考核方案由学生处另定）</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六、“三元模式”的解释权与实施责任人</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1、“三元模式”实施方案解释权是内蒙古美术学院院务委员会。</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2、“三元模式”的实施责任人是院务委员会，总负责人是常务院长</w:t>
      </w:r>
    </w:p>
    <w:p w:rsidR="00F97882" w:rsidRDefault="001850A0" w:rsidP="0041168F">
      <w:pPr>
        <w:ind w:firstLineChars="200" w:firstLine="640"/>
        <w:rPr>
          <w:rFonts w:ascii="仿宋" w:eastAsia="仿宋" w:hAnsi="仿宋" w:cs="仿宋"/>
          <w:bCs/>
          <w:sz w:val="32"/>
          <w:szCs w:val="32"/>
        </w:rPr>
      </w:pPr>
      <w:r>
        <w:rPr>
          <w:rFonts w:ascii="仿宋" w:eastAsia="仿宋" w:hAnsi="仿宋" w:cs="仿宋" w:hint="eastAsia"/>
          <w:bCs/>
          <w:sz w:val="32"/>
          <w:szCs w:val="32"/>
        </w:rPr>
        <w:t>3、监督执行人是党组织负责人。</w:t>
      </w:r>
    </w:p>
    <w:p w:rsidR="00F97882" w:rsidRDefault="00F97882">
      <w:pPr>
        <w:spacing w:line="600" w:lineRule="exact"/>
        <w:rPr>
          <w:rFonts w:ascii="仿宋" w:eastAsia="仿宋" w:hAnsi="仿宋" w:cs="仿宋"/>
          <w:bCs/>
          <w:sz w:val="32"/>
          <w:szCs w:val="32"/>
        </w:rPr>
      </w:pPr>
    </w:p>
    <w:p w:rsidR="00F97882" w:rsidRDefault="001850A0">
      <w:pPr>
        <w:spacing w:line="600" w:lineRule="exact"/>
        <w:rPr>
          <w:rFonts w:ascii="仿宋" w:eastAsia="仿宋" w:hAnsi="仿宋" w:cs="仿宋"/>
          <w:bCs/>
          <w:sz w:val="32"/>
          <w:szCs w:val="32"/>
        </w:rPr>
      </w:pPr>
      <w:r>
        <w:rPr>
          <w:rFonts w:ascii="仿宋" w:eastAsia="仿宋" w:hAnsi="仿宋" w:cs="仿宋" w:hint="eastAsia"/>
          <w:bCs/>
          <w:sz w:val="32"/>
          <w:szCs w:val="32"/>
        </w:rPr>
        <w:t xml:space="preserve">                                 内蒙古美术职业学院</w:t>
      </w:r>
    </w:p>
    <w:p w:rsidR="00F97882" w:rsidRDefault="001850A0">
      <w:pPr>
        <w:spacing w:line="600" w:lineRule="exact"/>
        <w:rPr>
          <w:rFonts w:ascii="仿宋" w:eastAsia="仿宋" w:hAnsi="仿宋" w:cs="仿宋"/>
          <w:bCs/>
          <w:sz w:val="32"/>
          <w:szCs w:val="32"/>
        </w:rPr>
      </w:pPr>
      <w:r>
        <w:rPr>
          <w:rFonts w:ascii="仿宋" w:eastAsia="仿宋" w:hAnsi="仿宋" w:cs="仿宋" w:hint="eastAsia"/>
          <w:bCs/>
          <w:sz w:val="32"/>
          <w:szCs w:val="32"/>
        </w:rPr>
        <w:t xml:space="preserve">                                  2014年10月27日</w:t>
      </w: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F97882" w:rsidRDefault="00F97882">
      <w:pPr>
        <w:spacing w:line="600" w:lineRule="exact"/>
        <w:rPr>
          <w:rFonts w:ascii="仿宋" w:eastAsia="仿宋" w:hAnsi="仿宋" w:cs="仿宋"/>
          <w:bCs/>
          <w:sz w:val="32"/>
          <w:szCs w:val="32"/>
        </w:rPr>
      </w:pPr>
    </w:p>
    <w:p w:rsidR="00A26456" w:rsidRDefault="00A26456">
      <w:pPr>
        <w:spacing w:line="600" w:lineRule="exact"/>
        <w:rPr>
          <w:rFonts w:ascii="仿宋" w:eastAsia="仿宋" w:hAnsi="仿宋" w:cs="仿宋"/>
          <w:bCs/>
          <w:sz w:val="32"/>
          <w:szCs w:val="32"/>
        </w:rPr>
      </w:pPr>
    </w:p>
    <w:p w:rsidR="00A26456" w:rsidRDefault="00A26456">
      <w:pPr>
        <w:spacing w:line="600" w:lineRule="exact"/>
        <w:rPr>
          <w:rFonts w:ascii="仿宋" w:eastAsia="仿宋" w:hAnsi="仿宋" w:cs="仿宋"/>
          <w:bCs/>
          <w:sz w:val="32"/>
          <w:szCs w:val="32"/>
        </w:rPr>
      </w:pPr>
    </w:p>
    <w:p w:rsidR="00A26456" w:rsidRDefault="00A26456">
      <w:pPr>
        <w:spacing w:line="600" w:lineRule="exact"/>
        <w:rPr>
          <w:rFonts w:ascii="仿宋" w:eastAsia="仿宋" w:hAnsi="仿宋" w:cs="仿宋"/>
          <w:bCs/>
          <w:sz w:val="32"/>
          <w:szCs w:val="32"/>
        </w:rPr>
      </w:pPr>
    </w:p>
    <w:p w:rsidR="00A26456" w:rsidRDefault="00A26456">
      <w:pPr>
        <w:spacing w:line="600" w:lineRule="exact"/>
        <w:rPr>
          <w:rFonts w:ascii="仿宋" w:eastAsia="仿宋" w:hAnsi="仿宋" w:cs="仿宋"/>
          <w:bCs/>
          <w:sz w:val="32"/>
          <w:szCs w:val="32"/>
        </w:rPr>
      </w:pPr>
    </w:p>
    <w:p w:rsidR="00A26456" w:rsidRDefault="00A26456">
      <w:pPr>
        <w:spacing w:line="600" w:lineRule="exact"/>
        <w:rPr>
          <w:rFonts w:ascii="仿宋" w:eastAsia="仿宋" w:hAnsi="仿宋" w:cs="仿宋"/>
          <w:bCs/>
          <w:sz w:val="32"/>
          <w:szCs w:val="32"/>
        </w:rPr>
      </w:pPr>
    </w:p>
    <w:p w:rsidR="00F97882" w:rsidRDefault="001850A0">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内蒙古美术职业学院思想政治教育振兴工程实施方案</w:t>
      </w:r>
    </w:p>
    <w:p w:rsidR="00F97882" w:rsidRDefault="001850A0">
      <w:pPr>
        <w:jc w:val="center"/>
        <w:rPr>
          <w:sz w:val="32"/>
          <w:szCs w:val="32"/>
        </w:rPr>
      </w:pPr>
      <w:r>
        <w:rPr>
          <w:rFonts w:ascii="仿宋" w:eastAsia="仿宋" w:hAnsi="仿宋" w:cs="仿宋" w:hint="eastAsia"/>
          <w:sz w:val="32"/>
          <w:szCs w:val="32"/>
        </w:rPr>
        <w:t>内美职字【2015】68号</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思想政治教育是高等教育育人工作的核心，抓好思想政治教育是提高育人质量的重点和关键。为了提升学院思想政治</w:t>
      </w:r>
      <w:r w:rsidR="00B96726" w:rsidRPr="00A26456">
        <w:rPr>
          <w:rFonts w:ascii="仿宋" w:eastAsia="仿宋" w:hAnsi="仿宋" w:cs="仿宋" w:hint="eastAsia"/>
          <w:bCs/>
          <w:sz w:val="32"/>
          <w:szCs w:val="32"/>
        </w:rPr>
        <w:t>教育</w:t>
      </w:r>
      <w:r w:rsidRPr="00A26456">
        <w:rPr>
          <w:rFonts w:ascii="仿宋" w:eastAsia="仿宋" w:hAnsi="仿宋" w:cs="仿宋" w:hint="eastAsia"/>
          <w:bCs/>
          <w:sz w:val="32"/>
          <w:szCs w:val="32"/>
        </w:rPr>
        <w:t>水平，促进学院育人工作质量稳步提高，更好地实现培养社会主义合格建设者和可靠接班人的人才培养目标，根据《中共中央国务院关于进一步加强和改进大学生思想政治</w:t>
      </w:r>
      <w:r w:rsidR="00B96726" w:rsidRPr="00A26456">
        <w:rPr>
          <w:rFonts w:ascii="仿宋" w:eastAsia="仿宋" w:hAnsi="仿宋" w:cs="仿宋" w:hint="eastAsia"/>
          <w:bCs/>
          <w:sz w:val="32"/>
          <w:szCs w:val="32"/>
        </w:rPr>
        <w:t>教育</w:t>
      </w:r>
      <w:r w:rsidRPr="00A26456">
        <w:rPr>
          <w:rFonts w:ascii="仿宋" w:eastAsia="仿宋" w:hAnsi="仿宋" w:cs="仿宋" w:hint="eastAsia"/>
          <w:bCs/>
          <w:sz w:val="32"/>
          <w:szCs w:val="32"/>
        </w:rPr>
        <w:t>的意见》</w:t>
      </w:r>
      <w:r w:rsidRPr="00A26456">
        <w:rPr>
          <w:rFonts w:ascii="仿宋" w:eastAsia="仿宋" w:hAnsi="仿宋" w:cs="仿宋"/>
          <w:bCs/>
          <w:sz w:val="32"/>
          <w:szCs w:val="32"/>
        </w:rPr>
        <w:t>[</w:t>
      </w:r>
      <w:r w:rsidRPr="00A26456">
        <w:rPr>
          <w:rFonts w:ascii="仿宋" w:eastAsia="仿宋" w:hAnsi="仿宋" w:cs="仿宋" w:hint="eastAsia"/>
          <w:bCs/>
          <w:sz w:val="32"/>
          <w:szCs w:val="32"/>
        </w:rPr>
        <w:t>中发(2004)16号</w:t>
      </w:r>
      <w:r w:rsidRPr="00A26456">
        <w:rPr>
          <w:rFonts w:ascii="仿宋" w:eastAsia="仿宋" w:hAnsi="仿宋" w:cs="仿宋"/>
          <w:bCs/>
          <w:sz w:val="32"/>
          <w:szCs w:val="32"/>
        </w:rPr>
        <w:t>]</w:t>
      </w:r>
      <w:r w:rsidRPr="00A26456">
        <w:rPr>
          <w:rFonts w:ascii="仿宋" w:eastAsia="仿宋" w:hAnsi="仿宋" w:cs="仿宋" w:hint="eastAsia"/>
          <w:bCs/>
          <w:sz w:val="32"/>
          <w:szCs w:val="32"/>
        </w:rPr>
        <w:t>、《中共中央宣传部教育部关于进一步加强和改进高等学校思想政治理论课的意见》[教社政(2005)5号]、《中共中央宣传部教育部关于进一步加强和改进高等学校思想政治理论课的意见实施方案》</w:t>
      </w:r>
      <w:r w:rsidRPr="00A26456">
        <w:rPr>
          <w:rFonts w:ascii="仿宋" w:eastAsia="仿宋" w:hAnsi="仿宋" w:cs="仿宋"/>
          <w:bCs/>
          <w:sz w:val="32"/>
          <w:szCs w:val="32"/>
        </w:rPr>
        <w:t>[</w:t>
      </w:r>
      <w:r w:rsidRPr="00A26456">
        <w:rPr>
          <w:rFonts w:ascii="仿宋" w:eastAsia="仿宋" w:hAnsi="仿宋" w:cs="仿宋" w:hint="eastAsia"/>
          <w:bCs/>
          <w:sz w:val="32"/>
          <w:szCs w:val="32"/>
        </w:rPr>
        <w:t>教社政(2005)9号</w:t>
      </w:r>
      <w:r w:rsidRPr="00A26456">
        <w:rPr>
          <w:rFonts w:ascii="仿宋" w:eastAsia="仿宋" w:hAnsi="仿宋" w:cs="仿宋"/>
          <w:bCs/>
          <w:sz w:val="32"/>
          <w:szCs w:val="32"/>
        </w:rPr>
        <w:t>]</w:t>
      </w:r>
      <w:r w:rsidRPr="00A26456">
        <w:rPr>
          <w:rFonts w:ascii="仿宋" w:eastAsia="仿宋" w:hAnsi="仿宋" w:cs="仿宋" w:hint="eastAsia"/>
          <w:bCs/>
          <w:sz w:val="32"/>
          <w:szCs w:val="32"/>
        </w:rPr>
        <w:t>、《中共中央宣传部教育部关于进一步加强高等学校思想政治理论课教师队伍建设的意见》(教社</w:t>
      </w:r>
      <w:r w:rsidRPr="00A26456">
        <w:rPr>
          <w:rFonts w:ascii="仿宋" w:eastAsia="仿宋" w:hAnsi="仿宋" w:cs="仿宋"/>
          <w:bCs/>
          <w:sz w:val="32"/>
          <w:szCs w:val="32"/>
        </w:rPr>
        <w:t>[</w:t>
      </w:r>
      <w:r w:rsidRPr="00A26456">
        <w:rPr>
          <w:rFonts w:ascii="仿宋" w:eastAsia="仿宋" w:hAnsi="仿宋" w:cs="仿宋" w:hint="eastAsia"/>
          <w:bCs/>
          <w:sz w:val="32"/>
          <w:szCs w:val="32"/>
        </w:rPr>
        <w:t>（2008)5号)</w:t>
      </w:r>
      <w:r w:rsidRPr="00A26456">
        <w:rPr>
          <w:rFonts w:ascii="仿宋" w:eastAsia="仿宋" w:hAnsi="仿宋" w:cs="仿宋"/>
          <w:bCs/>
          <w:sz w:val="32"/>
          <w:szCs w:val="32"/>
        </w:rPr>
        <w:t>]</w:t>
      </w:r>
      <w:r w:rsidRPr="00A26456">
        <w:rPr>
          <w:rFonts w:ascii="仿宋" w:eastAsia="仿宋" w:hAnsi="仿宋" w:cs="仿宋" w:hint="eastAsia"/>
          <w:bCs/>
          <w:sz w:val="32"/>
          <w:szCs w:val="32"/>
        </w:rPr>
        <w:t>以及《教育部关于印发く高等学校思想政治理论课建设标准&gt;的通知》[教社科(2015)3号</w:t>
      </w:r>
      <w:r w:rsidRPr="00A26456">
        <w:rPr>
          <w:rFonts w:ascii="仿宋" w:eastAsia="仿宋" w:hAnsi="仿宋" w:cs="仿宋"/>
          <w:bCs/>
          <w:sz w:val="32"/>
          <w:szCs w:val="32"/>
        </w:rPr>
        <w:t>]</w:t>
      </w:r>
      <w:r w:rsidRPr="00A26456">
        <w:rPr>
          <w:rFonts w:ascii="仿宋" w:eastAsia="仿宋" w:hAnsi="仿宋" w:cs="仿宋" w:hint="eastAsia"/>
          <w:bCs/>
          <w:sz w:val="32"/>
          <w:szCs w:val="32"/>
        </w:rPr>
        <w:t>精神，针对我院思想政治教育工作比较薄弱的现状，拟用五年时间实施思想政治教育振兴工程。</w:t>
      </w:r>
    </w:p>
    <w:p w:rsidR="00F97882" w:rsidRPr="00A26456" w:rsidRDefault="001850A0" w:rsidP="00A26456">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一、指导思想</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坚持以马克思主义、毛泽东思想、中国特色社会主义理论体系为指导，坚持党的教育方针；坚持育人为本，一切从实际出发，增强思想政治工作的针对性和实效性；坚持以理想信念教育有为核心，以爱国主义教育为重点，以思想道德教育为基础以培养高素质技能型和应用型人才为目标；坚持“以学生为中心”的办学</w:t>
      </w:r>
      <w:r w:rsidRPr="00A26456">
        <w:rPr>
          <w:rFonts w:ascii="仿宋" w:eastAsia="仿宋" w:hAnsi="仿宋" w:cs="仿宋" w:hint="eastAsia"/>
          <w:bCs/>
          <w:sz w:val="32"/>
          <w:szCs w:val="32"/>
        </w:rPr>
        <w:lastRenderedPageBreak/>
        <w:t>理念和“为地方服务”的办学宗旨；坚持党对思想政治教育工作的统一领导，真正做到“全员育人，全过程育人全方位育人”。</w:t>
      </w:r>
    </w:p>
    <w:p w:rsidR="00F97882" w:rsidRPr="00A26456" w:rsidRDefault="001850A0" w:rsidP="00A26456">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二、建设目标</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通过思想政治教育振兴工程的建设与实施，使我院的育人质量得到提高，“立德树人”的理念在学院教育教学中得到充分体现，“全员育人”的思想在学院各项工作中得到充分贯彻；思想政治教育工作贯穿于学院工作全过程，形成“教书育人、管理育人、服务育人、实践育人、文化育人”的全方位育人格局。</w:t>
      </w:r>
    </w:p>
    <w:p w:rsidR="00F97882" w:rsidRPr="00A26456" w:rsidRDefault="001850A0" w:rsidP="00A26456">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三、建设内容</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思想政治教育振兴工程，即“135”建设工程：坚持一个核心，即思想政治教育工作在学院育人工作中的核心地位；抓好三支队伍建设，即思想政治理论课教师、辅导员班主任、团学工作千部三支核心队伍的建设；</w:t>
      </w:r>
      <w:r w:rsidR="00F2605C" w:rsidRPr="00A26456">
        <w:rPr>
          <w:rFonts w:ascii="仿宋" w:eastAsia="仿宋" w:hAnsi="仿宋" w:cs="仿宋" w:hint="eastAsia"/>
          <w:bCs/>
          <w:sz w:val="32"/>
          <w:szCs w:val="32"/>
        </w:rPr>
        <w:t>大力</w:t>
      </w:r>
      <w:r w:rsidRPr="00A26456">
        <w:rPr>
          <w:rFonts w:ascii="仿宋" w:eastAsia="仿宋" w:hAnsi="仿宋" w:cs="仿宋" w:hint="eastAsia"/>
          <w:bCs/>
          <w:sz w:val="32"/>
          <w:szCs w:val="32"/>
        </w:rPr>
        <w:t>加强六项建设内容，即课程建设、师资队伍建设、育人环境建设、校园文化建设、师德师风建设。“135工程”是在新形势、新任务、新要求下，学院紧跟时代步伐，进一步发扬优良传统，不断探索民族地区高等学校大学生思想政治教育工作的特殊规律，建立完善长效机制的有益探索。通过该项工程的建设与实施，构建我院思想政治教育工作体系，促进思想政治教育工作水平不断提升，为实现培养社会主义合格建设者和可靠接班人的育人目标夯实基础。</w:t>
      </w:r>
    </w:p>
    <w:p w:rsidR="00F97882" w:rsidRPr="00A26456" w:rsidRDefault="001850A0" w:rsidP="00A26456">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四、具体建设任务</w:t>
      </w:r>
    </w:p>
    <w:p w:rsidR="00F97882" w:rsidRPr="00A26456" w:rsidRDefault="0081244A">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（一）</w:t>
      </w:r>
      <w:r w:rsidR="001850A0" w:rsidRPr="00A26456">
        <w:rPr>
          <w:rFonts w:ascii="仿宋" w:eastAsia="仿宋" w:hAnsi="仿宋" w:cs="仿宋" w:hint="eastAsia"/>
          <w:bCs/>
          <w:sz w:val="32"/>
          <w:szCs w:val="32"/>
        </w:rPr>
        <w:t>构建全员、全过程、全方位育人环境，营造以思想政</w:t>
      </w:r>
      <w:r w:rsidR="001850A0" w:rsidRPr="00A26456">
        <w:rPr>
          <w:rFonts w:ascii="仿宋" w:eastAsia="仿宋" w:hAnsi="仿宋" w:cs="仿宋" w:hint="eastAsia"/>
          <w:bCs/>
          <w:sz w:val="32"/>
          <w:szCs w:val="32"/>
        </w:rPr>
        <w:lastRenderedPageBreak/>
        <w:t>治教育为核心的育人氛围。</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全体教职工都要认真研究大学生从入校到毕业整个过程成长成才的基本規律，积极参与育人工作；在大学生学习成长的全部过程中都要高度重视和切实加强思想政治教育，精心规划从低年级到高年级不同阶段的思想政治教育的工作重点和方法措施，每学期、每月、每周的全时空、全过程都要根据他们的学习和生活规律注入思想政治教育的内容；把思想政治教育融入学生学习和生活的各个环节，渗透到教学、管理、服务、实践、校园文化的各个方面，构建以思想政治教育为核心的育人氛围，使学生在大学期间的每时每刻都受到教育、经受锻炼提高素质、增长才干。</w:t>
      </w:r>
    </w:p>
    <w:p w:rsidR="00F97882" w:rsidRPr="00A26456" w:rsidRDefault="003E7A3D">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（二）</w:t>
      </w:r>
      <w:r w:rsidR="001850A0" w:rsidRPr="00A26456">
        <w:rPr>
          <w:rFonts w:ascii="仿宋" w:eastAsia="仿宋" w:hAnsi="仿宋" w:cs="仿宋" w:hint="eastAsia"/>
          <w:bCs/>
          <w:sz w:val="32"/>
          <w:szCs w:val="32"/>
        </w:rPr>
        <w:t>重点抓好“三支队伍”建设</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1、实施“思想政治理论课教师教学水平提升计划”</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采取有力措施加强思想政治理论课教师培养工作，提升教师教学水平。一是加强思想政治理论课教师培训力度，积极支持思想政治理论课教师参加教育部和教育厅举办的培训班、研讨班等。二是加强现代化教学手段的技术培训。学院每年举办1</w:t>
      </w:r>
      <w:r w:rsidRPr="00A26456">
        <w:rPr>
          <w:rFonts w:ascii="仿宋" w:eastAsia="仿宋" w:hAnsi="仿宋" w:cs="仿宋"/>
          <w:bCs/>
          <w:sz w:val="32"/>
          <w:szCs w:val="32"/>
        </w:rPr>
        <w:t>-2</w:t>
      </w:r>
      <w:r w:rsidRPr="00A26456">
        <w:rPr>
          <w:rFonts w:ascii="仿宋" w:eastAsia="仿宋" w:hAnsi="仿宋" w:cs="仿宋" w:hint="eastAsia"/>
          <w:bCs/>
          <w:sz w:val="32"/>
          <w:szCs w:val="32"/>
        </w:rPr>
        <w:t>期现代化教学手段的技术培训，所有思想政治理论课教师都必须参加并拿到合格证书。三是积极推行青年教师导师制。要求思想政治理论课教学团队负责人与青年教师结成“一帮一”的对子，尤其对新入职青年教师进行教学规律方法、特点、内容等方面的指导，使他们尽快熟秀、适应大学教学工作的要求。</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2、实施“辅导员班主任管理能力提升计划</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lastRenderedPageBreak/>
        <w:t>加强辅导员、班主任培养工作，提升辅导员、班主任管理能力。一是制定辅导员、班主任培训规划，建立分层次、多形式的培训体系，做到先培训后上岗，坚持日常培训和专题培训相结合。重点组织辅导员、班主任学习马克思列宁主义、毛泽东思想、邓小平理论、“三个代表”重要思想和科学发展观，学习时事政治，学习管理学、教育学、社会学和心理学，学习就业指导、学生事务管理等方面的知识。二是适时安排辅导员进行脱产、半脱产或在职培训进修，选拔优秀辅导员定向攻读学位。鼓励辅导员班主任积极参加教育部、教育厅组织开展的高校辅导员、班主任培训。通过培训进修和攻读学位，不断提高辅导员、班主任的政治素质和业务能力。</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3、实施“团学工作干部育人理念提升计划”</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一是要增强“立德树人”的贵任感。教育是育人的事业，教育工作者除了要有良好的专业技能和职业素养，还要有自身的人格魅力，这样才能更好地感染学生，引导学生。团学工作干部应该增强“立德树人”的责任感和使命感，努力成为学生成长成才的导师。二是要用心育人，以情育人。当代大学生个性鲜明，自我意识强，只有用心育人，投入情感和时间，才能赢得他们的尊重和信赖。合格的团学工作干部，一定要善于挖掘大学生身上的闪光点，因材施教。三是要以生为本，关爱学生。团学工作干部要牢固树立以生为本的理念，每时每刻把学生的成长成才放在心上，从政治上关心、思想上帮助、学习上指导、生活上照顾、情</w:t>
      </w:r>
      <w:r w:rsidRPr="00A26456">
        <w:rPr>
          <w:rFonts w:ascii="仿宋" w:eastAsia="仿宋" w:hAnsi="仿宋" w:cs="仿宋" w:hint="eastAsia"/>
          <w:bCs/>
          <w:sz w:val="32"/>
          <w:szCs w:val="32"/>
        </w:rPr>
        <w:lastRenderedPageBreak/>
        <w:t>感上疏导等方面入手，做到一切为了学生，为了学生的一切，为了一切学生。</w:t>
      </w:r>
    </w:p>
    <w:p w:rsidR="00F97882" w:rsidRPr="00A26456" w:rsidRDefault="003E7A3D">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（三）</w:t>
      </w:r>
      <w:r w:rsidR="001850A0" w:rsidRPr="00A26456">
        <w:rPr>
          <w:rFonts w:ascii="仿宋" w:eastAsia="仿宋" w:hAnsi="仿宋" w:cs="仿宋" w:hint="eastAsia"/>
          <w:bCs/>
          <w:sz w:val="32"/>
          <w:szCs w:val="32"/>
        </w:rPr>
        <w:t>稳步推进“六项建设工程”，全面提升思想政治教育作水平</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1、课程建设</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一是把思想政治理论课建设列入学院事业发展规划，作为学院重点课程建设。二是是加强教学方法改革和考核方式改革，积极探索教学方法、优化教学手段，建立健全科学全面准确的考试考核评价体系，注重过程考核。三是充分发挥思想政治理论课作为大学生思想政治教育主渠道的作用，进一步推动中国特色社会主义理论体系进教材、进课堂、进学生头脑工作，不断提高大学生的思想政治素质。</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2、师资队伍建设</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一是在教师引进、选聘、任用过程中，将政治方向作为首要考虑的问题，思想政治理论课教师在事关政治原则、政治立场和政治方向的问题上，必须始终与党中央保持一致。二是加大新教师岗前培训力度，新任专职教师必须参加省级岗前培训所有专职教师都应积极参加省级或中宣部、教育部组织的示范培训或课程培训。学院每年对全体思政课专职教师至少培训一次。三是加大人才引进力度，优化师资队伍结构。引进具备马克思主义理论相关学科背景的高职称、高学历专业教师，进一步完善师资队伍的年龄结构、学历结构、职称结构和学缘结构。四是加大在职教师</w:t>
      </w:r>
      <w:r w:rsidRPr="00A26456">
        <w:rPr>
          <w:rFonts w:ascii="仿宋" w:eastAsia="仿宋" w:hAnsi="仿宋" w:cs="仿宋" w:hint="eastAsia"/>
          <w:bCs/>
          <w:sz w:val="32"/>
          <w:szCs w:val="32"/>
        </w:rPr>
        <w:lastRenderedPageBreak/>
        <w:t>培养培训力度。每学年至少安排1/4的专职教师开展学术交流、实践研修和学习考察活动；安排专职教师进行脱产或半脱产进修，每人每4年至少一次；鼓励支持专职教师攻读马克思主义理论相关学科学位。五是加大交流和合作力度，邀请学术水平高，教学能力强的外校教师来我院指导工作和学术交流。</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3、育人环境建设</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牢固树立“全员育人”的理念和工作思路，建设良好的育人环境。一是坚持教书与育人相结合，专任教师不但要承担教授专业知识的任务，还要同时承担育人的重任，改变专任教师“只教书不育人，只授业不传道”的错误观念。二是坚持管理和育人相结合，行政人员和教辅人员要用积极的工作态度和饱满的工作热情协助教学部门完成育人工作。三是坚持服务和育人相结合，后勤保障部门要用严谨的工作作风和扎实的工作态度切实保障学生人身安全和饮食安全。</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4、校园文化建设</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一是加强物质文化建设，努力构建良好的育人环境。做好校园美化、净化工作，充分发挥环境的育人功能。在教室贴挂名言警句，潜移默化的教育学生。每周开展卫生大扫除，使广大师生始终能在优美而整洁的环境中工作和学习。二是彰显特色，</w:t>
      </w:r>
      <w:r w:rsidR="00F2605C" w:rsidRPr="00A26456">
        <w:rPr>
          <w:rFonts w:ascii="仿宋" w:eastAsia="仿宋" w:hAnsi="仿宋" w:cs="仿宋" w:hint="eastAsia"/>
          <w:bCs/>
          <w:sz w:val="32"/>
          <w:szCs w:val="32"/>
        </w:rPr>
        <w:t>大力</w:t>
      </w:r>
      <w:r w:rsidRPr="00A26456">
        <w:rPr>
          <w:rFonts w:ascii="仿宋" w:eastAsia="仿宋" w:hAnsi="仿宋" w:cs="仿宋" w:hint="eastAsia"/>
          <w:bCs/>
          <w:sz w:val="32"/>
          <w:szCs w:val="32"/>
        </w:rPr>
        <w:t>开展精神文化建设。加强对学生世情、国情和社情教育，扎实开展理想信念教育、爱国主义教育、经典文化教育、心理健康教育、安全教育、法制教育、诚信教育、感恩教育并组织主题班团会等</w:t>
      </w:r>
      <w:r w:rsidRPr="00A26456">
        <w:rPr>
          <w:rFonts w:ascii="仿宋" w:eastAsia="仿宋" w:hAnsi="仿宋" w:cs="仿宋" w:hint="eastAsia"/>
          <w:bCs/>
          <w:sz w:val="32"/>
          <w:szCs w:val="32"/>
        </w:rPr>
        <w:lastRenderedPageBreak/>
        <w:t>形式多样的活动。三是依法治校，加强制度文化建设。坚持以社会主义核心价值体系为引领，着眼于发挥制度在学院良性运行中的应有作用。坚持以人为本，制度的设立和修订必须更好地服务于学生成长、成才的需求。</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5、“师德师风”建设</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 xml:space="preserve">加强和改进“师德师风”建设，完善“师德师风”建设长效机制，将“师德师风”建设融入日常教育教学、科学研究和管理服务的实践中，将“师德师风”考核作为教师考核的重要内容。二是把思想政治素质作为教师竞聘考核的基本要求，贯穿到教师管理和职业发展全过程。三是结合实际制定“师德师风”建设的具体实施办法，建立师德档案和诚信记录。四是建立健全教师违反“师德师风”行为的惩处机制，对违“师德师风”禁行行为“红七条”的教师，依法依规于以惩处。 </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五、保障措施</w:t>
      </w:r>
    </w:p>
    <w:p w:rsidR="00F97882" w:rsidRPr="00A26456" w:rsidRDefault="0081244A">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（一）</w:t>
      </w:r>
      <w:r w:rsidR="001850A0" w:rsidRPr="00A26456">
        <w:rPr>
          <w:rFonts w:ascii="仿宋" w:eastAsia="仿宋" w:hAnsi="仿宋" w:cs="仿宋" w:hint="eastAsia"/>
          <w:bCs/>
          <w:sz w:val="32"/>
          <w:szCs w:val="32"/>
        </w:rPr>
        <w:t>组织保障</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学院成立思想政治教育振兴工程领导小组，由学院党委直接负责，学院分管领导具体负责，协调学院行政实施振兴工程各项工作。学院党委会议，校长办公会议每学期至少召开一次专题会议研究思想政治教育振兴工程相关工作。学院党总支书记或执行院长每学年到思政课教研室召开现场办公会至少一次，听取思想政治理论课教学工作汇报，解决实际问题。学院党政主要领导每学期至少讲授一次思想政治理论课，学院分管领导每学期深入思</w:t>
      </w:r>
      <w:r w:rsidRPr="00A26456">
        <w:rPr>
          <w:rFonts w:ascii="仿宋" w:eastAsia="仿宋" w:hAnsi="仿宋" w:cs="仿宋" w:hint="eastAsia"/>
          <w:bCs/>
          <w:sz w:val="32"/>
          <w:szCs w:val="32"/>
        </w:rPr>
        <w:lastRenderedPageBreak/>
        <w:t>政课程听课2次以上。领导小组下设办公室，办公室的日常工作由党办牵头，思政课教研室协助完成。学院人事、教务、财务、团委学生处等党政部门和教学科研机构各负其责，相互配合，落实思想政治教育振兴工程教育教学、专业建设、人才培养、科研立项、社会实践、经费保障等各方面政策和措施。</w:t>
      </w:r>
    </w:p>
    <w:p w:rsidR="00F97882" w:rsidRPr="00A26456" w:rsidRDefault="003E7A3D">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（二）</w:t>
      </w:r>
      <w:r w:rsidR="001850A0" w:rsidRPr="00A26456">
        <w:rPr>
          <w:rFonts w:ascii="仿宋" w:eastAsia="仿宋" w:hAnsi="仿宋" w:cs="仿宋" w:hint="eastAsia"/>
          <w:bCs/>
          <w:sz w:val="32"/>
          <w:szCs w:val="32"/>
        </w:rPr>
        <w:t>经费保障</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1、完善思想政治理论课经费管理制度，建立健全教学经费保障机制学院在保障思想政治理论课教学科研机构正常运转的各项经费的同时，专科学生每生每年不低于15元的标准提取专项经费，用于教师学术交流、实践研修等与思想政治教育振兴工程相关的各项培养培训工作，并随着学院经费的增长逐年增加。专项经费安排使用明确，专款专用。另外，将思想政治理论课教师的岗位津贴和课时津贴纳入学院内部分配体系统筹考虑，确保思想政治理论课教师的实际平均收入不低于学院教师的平均水平。</w:t>
      </w:r>
    </w:p>
    <w:p w:rsidR="00F97882" w:rsidRPr="00A26456" w:rsidRDefault="001850A0" w:rsidP="0000354C">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2、完善团学工作经费管理制度，建立健全团学工作经费保障机制，建立团学工作奖励经费，用于奖励团学工作优秀集体和个人，体现奖励机制。团学工作津贴发放应进一步拉开距离，体现优劳优酬、多劳多得的原则。</w:t>
      </w:r>
    </w:p>
    <w:p w:rsidR="00F97882" w:rsidRPr="00A26456" w:rsidRDefault="001850A0" w:rsidP="0000354C">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 xml:space="preserve">（三）制度保障 </w:t>
      </w:r>
    </w:p>
    <w:p w:rsidR="00F97882" w:rsidRPr="00A26456" w:rsidRDefault="001850A0" w:rsidP="0000354C">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1、建立思想政治理论课教师队伍建设的考核评价制度和职务评聘制度制定思想政治理论课教师工作考核的具体办法，健全考核体系。考核结果要与教师的职务聘任、晋级、奖惩等挂钩。考</w:t>
      </w:r>
      <w:r w:rsidRPr="00A26456">
        <w:rPr>
          <w:rFonts w:ascii="仿宋" w:eastAsia="仿宋" w:hAnsi="仿宋" w:cs="仿宋" w:hint="eastAsia"/>
          <w:bCs/>
          <w:sz w:val="32"/>
          <w:szCs w:val="32"/>
        </w:rPr>
        <w:lastRenderedPageBreak/>
        <w:t>核不合格的，要待岗学习；不能胜任的，要转岗分流。制定实施符合思想政治理论课教师职业特点的职务职称评聘标准，提高教学和教学研究占比。被有关部门采纳并发挥积极作用的理论文章，调研报告等应作为专业技术技米职务评定的依据。</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2、完善团学工作考核制度，建立健全团学工作激励机制，制定团学工作考核的具体办法，健全考核体系，考核结果作为发放团学工作津贴的标准。建立健全团学工作激励机制，体现优劳优酬、奖励优秀原则。团学工作经历(不少于3年)应作为青年教师专业技术职务评聘的重要依据，对于在团学工作中取得优异成绩的教师，同等条件下应优先考虑职务评聘。</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3、建立师德师风考核制度，完善师德师风考核办法</w:t>
      </w:r>
    </w:p>
    <w:p w:rsidR="00F97882" w:rsidRPr="00A26456" w:rsidRDefault="001850A0">
      <w:pPr>
        <w:ind w:firstLineChars="200" w:firstLine="640"/>
        <w:rPr>
          <w:rFonts w:ascii="仿宋" w:eastAsia="仿宋" w:hAnsi="仿宋" w:cs="仿宋"/>
          <w:bCs/>
          <w:sz w:val="32"/>
          <w:szCs w:val="32"/>
        </w:rPr>
      </w:pPr>
      <w:r w:rsidRPr="00A26456">
        <w:rPr>
          <w:rFonts w:ascii="仿宋" w:eastAsia="仿宋" w:hAnsi="仿宋" w:cs="仿宋" w:hint="eastAsia"/>
          <w:bCs/>
          <w:sz w:val="32"/>
          <w:szCs w:val="32"/>
        </w:rPr>
        <w:t>制定师徳师风考核制度，通过个人自评、学生测评、同行互评、学院考评等多种形式进行师德师风考核。考核结果应通知教师本人，考核优秀的应当予以公示并进行表彰奖励，考核不合格者应当向教师说明理由，听取教师本人意见。</w:t>
      </w:r>
    </w:p>
    <w:p w:rsidR="00F97882" w:rsidRPr="00A26456" w:rsidRDefault="00F97882">
      <w:pPr>
        <w:ind w:firstLineChars="200" w:firstLine="640"/>
        <w:rPr>
          <w:rFonts w:ascii="仿宋" w:eastAsia="仿宋" w:hAnsi="仿宋" w:cs="仿宋"/>
          <w:bCs/>
          <w:sz w:val="32"/>
          <w:szCs w:val="32"/>
        </w:rPr>
      </w:pPr>
    </w:p>
    <w:p w:rsidR="00F97882" w:rsidRPr="00A26456" w:rsidRDefault="00F97882">
      <w:pPr>
        <w:ind w:firstLineChars="200" w:firstLine="640"/>
        <w:rPr>
          <w:rFonts w:ascii="仿宋" w:eastAsia="仿宋" w:hAnsi="仿宋" w:cs="仿宋"/>
          <w:bCs/>
          <w:sz w:val="32"/>
          <w:szCs w:val="32"/>
        </w:rPr>
      </w:pPr>
    </w:p>
    <w:p w:rsidR="00F97882" w:rsidRPr="00A26456" w:rsidRDefault="00F97882">
      <w:pPr>
        <w:ind w:firstLineChars="200" w:firstLine="640"/>
        <w:rPr>
          <w:rFonts w:ascii="仿宋" w:eastAsia="仿宋" w:hAnsi="仿宋" w:cs="仿宋"/>
          <w:bCs/>
          <w:sz w:val="32"/>
          <w:szCs w:val="32"/>
        </w:rPr>
      </w:pPr>
    </w:p>
    <w:p w:rsidR="00F97882" w:rsidRPr="00A26456" w:rsidRDefault="00F97882">
      <w:pPr>
        <w:ind w:firstLineChars="200" w:firstLine="640"/>
        <w:rPr>
          <w:rFonts w:ascii="仿宋" w:eastAsia="仿宋" w:hAnsi="仿宋" w:cs="仿宋"/>
          <w:bCs/>
          <w:sz w:val="32"/>
          <w:szCs w:val="32"/>
        </w:rPr>
      </w:pPr>
    </w:p>
    <w:p w:rsidR="00F97882" w:rsidRPr="00A26456" w:rsidRDefault="00F97882">
      <w:pPr>
        <w:ind w:firstLineChars="200" w:firstLine="640"/>
        <w:rPr>
          <w:rFonts w:ascii="仿宋" w:eastAsia="仿宋" w:hAnsi="仿宋" w:cs="仿宋"/>
          <w:bCs/>
          <w:sz w:val="32"/>
          <w:szCs w:val="32"/>
        </w:rPr>
      </w:pPr>
    </w:p>
    <w:p w:rsidR="00F97882" w:rsidRPr="00A26456" w:rsidRDefault="00F97882">
      <w:pPr>
        <w:ind w:firstLineChars="200" w:firstLine="640"/>
        <w:rPr>
          <w:rFonts w:ascii="仿宋" w:eastAsia="仿宋" w:hAnsi="仿宋" w:cs="仿宋"/>
          <w:bCs/>
          <w:sz w:val="32"/>
          <w:szCs w:val="32"/>
        </w:rPr>
      </w:pPr>
    </w:p>
    <w:p w:rsidR="00F97882" w:rsidRPr="00A26456" w:rsidRDefault="00F97882">
      <w:pPr>
        <w:ind w:firstLineChars="200" w:firstLine="640"/>
        <w:rPr>
          <w:rFonts w:ascii="仿宋" w:eastAsia="仿宋" w:hAnsi="仿宋" w:cs="仿宋"/>
          <w:bCs/>
          <w:sz w:val="32"/>
          <w:szCs w:val="32"/>
        </w:rPr>
      </w:pPr>
    </w:p>
    <w:p w:rsidR="00F97882" w:rsidRDefault="001850A0">
      <w:pPr>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内蒙古美术职业学院创新创业教育改革实施方案</w:t>
      </w:r>
    </w:p>
    <w:p w:rsidR="00F97882" w:rsidRDefault="001850A0">
      <w:pPr>
        <w:jc w:val="center"/>
        <w:rPr>
          <w:rFonts w:ascii="黑体" w:eastAsia="黑体" w:hAnsi="黑体" w:cs="黑体"/>
          <w:sz w:val="32"/>
          <w:szCs w:val="32"/>
        </w:rPr>
      </w:pPr>
      <w:r>
        <w:rPr>
          <w:rFonts w:ascii="仿宋" w:eastAsia="仿宋" w:hAnsi="仿宋" w:cs="仿宋" w:hint="eastAsia"/>
          <w:sz w:val="32"/>
          <w:szCs w:val="32"/>
        </w:rPr>
        <w:t>内美职字【2015】71号</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深化创新创业教育改革，是学院贯彻创新驱动发展战略、提高人才培养质量的迫切需要。根据国务院办公厅《关于深化高等学校创新的业教育改草的实施意见》</w:t>
      </w:r>
      <w:r>
        <w:rPr>
          <w:rFonts w:ascii="仿宋" w:eastAsia="仿宋" w:hAnsi="仿宋" w:cs="仿宋"/>
          <w:sz w:val="32"/>
          <w:szCs w:val="32"/>
        </w:rPr>
        <w:t>[</w:t>
      </w:r>
      <w:r>
        <w:rPr>
          <w:rFonts w:ascii="仿宋" w:eastAsia="仿宋" w:hAnsi="仿宋" w:cs="仿宋" w:hint="eastAsia"/>
          <w:sz w:val="32"/>
          <w:szCs w:val="32"/>
        </w:rPr>
        <w:t>国办发(2015)36号</w:t>
      </w:r>
      <w:r>
        <w:rPr>
          <w:rFonts w:ascii="仿宋" w:eastAsia="仿宋" w:hAnsi="仿宋" w:cs="仿宋"/>
          <w:sz w:val="32"/>
          <w:szCs w:val="32"/>
        </w:rPr>
        <w:t>]</w:t>
      </w:r>
      <w:r>
        <w:rPr>
          <w:rFonts w:ascii="仿宋" w:eastAsia="仿宋" w:hAnsi="仿宋" w:cs="仿宋" w:hint="eastAsia"/>
          <w:sz w:val="32"/>
          <w:szCs w:val="32"/>
        </w:rPr>
        <w:t>以及《内蒙古自治区人民政府办公厅关于印发深化高等学校创新创业教育改革实施方案的通知》</w:t>
      </w:r>
      <w:r>
        <w:rPr>
          <w:rFonts w:ascii="仿宋" w:eastAsia="仿宋" w:hAnsi="仿宋" w:cs="仿宋"/>
          <w:sz w:val="32"/>
          <w:szCs w:val="32"/>
        </w:rPr>
        <w:t>[</w:t>
      </w:r>
      <w:r>
        <w:rPr>
          <w:rFonts w:ascii="仿宋" w:eastAsia="仿宋" w:hAnsi="仿宋" w:cs="仿宋" w:hint="eastAsia"/>
          <w:sz w:val="32"/>
          <w:szCs w:val="32"/>
        </w:rPr>
        <w:t>内政办(2015)229号</w:t>
      </w:r>
      <w:r>
        <w:rPr>
          <w:rFonts w:ascii="仿宋" w:eastAsia="仿宋" w:hAnsi="仿宋" w:cs="仿宋"/>
          <w:sz w:val="32"/>
          <w:szCs w:val="32"/>
        </w:rPr>
        <w:t>]</w:t>
      </w:r>
      <w:r>
        <w:rPr>
          <w:rFonts w:ascii="仿宋" w:eastAsia="仿宋" w:hAnsi="仿宋" w:cs="仿宋" w:hint="eastAsia"/>
          <w:sz w:val="32"/>
          <w:szCs w:val="32"/>
        </w:rPr>
        <w:t>文件精神，结合学院实际，现就学院创新创业教育改革提出如下方案。</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一、指导思想</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全面贯彻党的教育方针和民族政策，落实立德树人根本任务，坚持创新引领创业、创业带动就业，主动适应自治区和巴彦淖尔市经济发展新常态，以推进素质教育为主题，以提高人才培养质量为核心，以创新人才培养机制为重点，以完善条件和政策为保障，促进学院创新创业教育改革，推进学院转型发展。</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二、基本原则</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坚持育人为本，提高培养质量。把创新创业教育改革作为推进学院转型发展的突破口，树立先进的教育理念，面向全体、分类施教、结合专业、强化实现，促进学生全面发展，提升素质，努力造就大众创业、万众创新的生力军。</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坚持问题导向，补齐育人短板。把解决学院创新创业教育存在的突出问题，作为创新创业教育改革的着力点；把创新创业教育融入人才培养体系，开设相关课程，创新教学方法，强化师资</w:t>
      </w:r>
      <w:r>
        <w:rPr>
          <w:rFonts w:ascii="仿宋" w:eastAsia="仿宋" w:hAnsi="仿宋" w:cs="仿宋" w:hint="eastAsia"/>
          <w:sz w:val="32"/>
          <w:szCs w:val="32"/>
        </w:rPr>
        <w:lastRenderedPageBreak/>
        <w:t>力量，推进教学、科研、实践紧密结合，改进人才培养薄弱环节，增强学生的创新精神和创业意识。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坚持需求导向，推进服务地方。推进需求传导式的改革，深化产教融合、校企合作，促进学院科学定位、特色发展，加强一线技术技能人才培养，促进毕业生就业质量显著提高，创业人才培养取得重大突破。围绕区城特色优势产业转型升级社会建设和基本公共服务等基本战略，加快建立人才培养、科技服务、技术创新、万众创业的一体化发展机制。</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三、总体目标</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2018年，在全院启动创新创业教育改革，各专业完成涵盖创新创业内容的人才培养方案修订工作，营造师生全员创新创业的氛围；2020年，广泛开展创新创业教育，建成一批创新创业教学资源(建成1-2门有特色的创新创业课程，开发1-2本创新创业优秀教材)，建成2-5个校企创新创业联合育人基地，建成一支具有特色的创新创业专兼职教师队伍；到2022年完善创新创业为导向的人才培养机制，学生创新创业精神、创业意识和创新能力显著增强，对地方经济社会的贡献度大幅度提升。</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四、主要任务和措施</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完善人才培养方案，突出创新创业培养要求结合学院办学定位，校地合作、校企合作专业情况，修订人才培养方案，细化创新创业能力培养要求，设置创新创业相关课程，以创新创业教育促进专业教育，以专业教育带动创新创业教育，有机融合</w:t>
      </w:r>
      <w:r w:rsidR="001850A0">
        <w:rPr>
          <w:rFonts w:ascii="仿宋" w:eastAsia="仿宋" w:hAnsi="仿宋" w:cs="仿宋" w:hint="eastAsia"/>
          <w:sz w:val="32"/>
          <w:szCs w:val="32"/>
        </w:rPr>
        <w:lastRenderedPageBreak/>
        <w:t>专业教育和创新创业教育，使创新精神、创业意识和创新创业能力成为人才培养质量评价的重要指标。完善个性化培养与研究性教学相结合的创新人才培养体系，进一步推进学分制改革，在知识学习、能力培养、素质拓展等方面赋予学生更多的选择权与自主权。</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建立创新创业教学管理制度，深化创新创业教学模式改革。探索弹性学制，放宽学生修业年限，允许学生调整学业进程、保留学籍休学创新创业。探索建立创新创业学分转换制度在人才培养方案中设置创新创业实践必修与选修学分，将学生参与课题研究、项目实验、学科及科技竞赛、创新创业训练项目、发表论文、申请专利和自主创业等予以量化评价并转换成相应学分制定在校学生创新创业奖励办法，支持在校学生结合专业技能开办小微企业。设立创新创业奖学金，并在现有评优评选项目中拿出一定比例用于表彰优秀创新创业学生。</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建立现代化高校治理结构，探索协同育人的创新创业人才培养新机制，探素校校、校企、校地、校所以及区域合作的协同育人新机制，积极吸引社会资源和国内外优质教育资源投入创新创业人才培养。尝试建立政府主导、学校主体、行业企业参与的学院理事会(董事会)，推进学院治理结构改革。加强产学研载体建设，合力助推创新创业人才培养。进一步加强与国内外高水平大学、企事业单位和研究院所合作办学，积极探索实习实训科研合作、创新竞赛、创业孵化等协同育人培养机制。</w:t>
      </w:r>
    </w:p>
    <w:p w:rsidR="00F97882" w:rsidRDefault="00821FCC">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（四）</w:t>
      </w:r>
      <w:r w:rsidR="001850A0">
        <w:rPr>
          <w:rFonts w:ascii="仿宋" w:eastAsia="仿宋" w:hAnsi="仿宋" w:cs="仿宋" w:hint="eastAsia"/>
          <w:sz w:val="32"/>
          <w:szCs w:val="32"/>
        </w:rPr>
        <w:t>整合创新创业教育黃源，健全创新创业课程体系</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按照“强化现有课程资源，整合优质社会资源，尽快建成课程体系”的思路，建设创新创业课程。挖掘各类专业课程的创新创业教育资源，在现有创新创业教育课程的基础上，增设《研究方法》、《学科前沿》、《创业基础》、《创业管理》、《商业计划》、《领导力提升》、《技术创新转换》等创新创业课程，课时确定为16-32课时，计入1-2学分。充分利用专业社会机构、国内外院校的精品课、网络视频公开课、基础课等优质课程资源，建设依次递进、有机衔接、科学合理、资源共享的创新创业教育课程体系。</w:t>
      </w:r>
    </w:p>
    <w:p w:rsidR="00F97882" w:rsidRDefault="00821FCC">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Pr>
          <w:rFonts w:ascii="仿宋" w:eastAsia="仿宋" w:hAnsi="仿宋" w:cs="仿宋" w:hint="eastAsia"/>
          <w:sz w:val="32"/>
          <w:szCs w:val="32"/>
        </w:rPr>
        <w:t>加强创新创业实践平台建设，促进创新创业资源共享</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每年投入经费10万元用于创新创业实践平台建设，提升各专业实验实训室。制定开放共享管理办法，逐步实现各实验实训室面向创新创业实践教学开放共享。</w:t>
      </w:r>
    </w:p>
    <w:p w:rsidR="00F97882" w:rsidRDefault="00821FCC">
      <w:pPr>
        <w:ind w:firstLineChars="200" w:firstLine="640"/>
        <w:rPr>
          <w:rFonts w:ascii="仿宋" w:eastAsia="仿宋" w:hAnsi="仿宋" w:cs="仿宋"/>
          <w:sz w:val="32"/>
          <w:szCs w:val="32"/>
        </w:rPr>
      </w:pPr>
      <w:r>
        <w:rPr>
          <w:rFonts w:ascii="仿宋" w:eastAsia="仿宋" w:hAnsi="仿宋" w:cs="仿宋" w:hint="eastAsia"/>
          <w:sz w:val="32"/>
          <w:szCs w:val="32"/>
        </w:rPr>
        <w:t>（六）</w:t>
      </w:r>
      <w:r w:rsidR="001850A0">
        <w:rPr>
          <w:rFonts w:ascii="仿宋" w:eastAsia="仿宋" w:hAnsi="仿宋" w:cs="仿宋" w:hint="eastAsia"/>
          <w:sz w:val="32"/>
          <w:szCs w:val="32"/>
        </w:rPr>
        <w:t>加强创新创业教育师资队伍建设，完善创新创业</w:t>
      </w:r>
      <w:r w:rsidR="00B96726">
        <w:rPr>
          <w:rFonts w:ascii="仿宋" w:eastAsia="仿宋" w:hAnsi="仿宋" w:cs="仿宋" w:hint="eastAsia"/>
          <w:sz w:val="32"/>
          <w:szCs w:val="32"/>
        </w:rPr>
        <w:t>教育</w:t>
      </w:r>
      <w:r w:rsidR="001850A0">
        <w:rPr>
          <w:rFonts w:ascii="仿宋" w:eastAsia="仿宋" w:hAnsi="仿宋" w:cs="仿宋" w:hint="eastAsia"/>
          <w:sz w:val="32"/>
          <w:szCs w:val="32"/>
        </w:rPr>
        <w:t>激励机制。每年投入经费10万元用于创新创业教育师资队伍建设，配齐配强专兼职创新创业教育指导教师队伍，学院成立实习就业与创新创业科，各专业学院成立实习就业与创新创业教研室，实行学院与二级专业学院的两级管理。在现有实习就业教师的基础上，组织教师外出培训学习，同时聘请知名专家、创业成功者、企业家、风险投资人等各行各业优秀人才，担任创新创业课程授课或指导教师。做好创新创业师资培训工作，制定培养规范，拓展教师创新创业教育教学能力和视野。完善教师参与创新创业教</w:t>
      </w:r>
      <w:r w:rsidR="001850A0">
        <w:rPr>
          <w:rFonts w:ascii="仿宋" w:eastAsia="仿宋" w:hAnsi="仿宋" w:cs="仿宋" w:hint="eastAsia"/>
          <w:sz w:val="32"/>
          <w:szCs w:val="32"/>
        </w:rPr>
        <w:lastRenderedPageBreak/>
        <w:t>育工作的激励机制，探索创新创业教育绩效考核评价机制。明确教师创新创业教育责任，完善专业技术职务评聘和绩效考核标准，在工作量认定、职称评定、待遇报酬等方面给予激励。</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(七)建立创新创业教育保障体系，完善创新创业助推机制</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每年投入经费10万元设立大学生创新创业金项目，增强支持力度，激发大学生创新创业热情。在扩大项目覆盖面的同时，探索协同创新教育形式和创新创业联动机制，为创新成果向创业项目转换提供必要条件支持。完善学院大学生创新、创业竞赛体系，以竞赛促进创新创业教学。充分发挥优秀学生的“传帮带”作用，以点带面，营造大众创新的良好氛围。</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成立学生创业服务中心，统筹院内外创新创业资源，对自主创业学生实行持续帮扶、全程指导、一站式服务。加强创新创业服务信息系统建设，健全创业大学生的救助扶持和心理疏导机制，完善创业风险分担机制。</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(八)加强创业孵化培育体系建设，打造创新创业转化載体</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每年投入经费10万元用于大学生创新创业园区建设，支持院内优秀项目孵化，加强与区内外高校创业园区的联系，帮助创业企业做大做强，为培育高层次创新创业人才和战略性新兴产业企业提供支持，使创业园区成为培养创业能力，营造创业氛围的重要载体。</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建设大学生创新创业项目库，形成“萌芽——选拔——挖掘孵化——培育”工作链条，推动创新创业项目向创业园区转移和</w:t>
      </w:r>
      <w:r>
        <w:rPr>
          <w:rFonts w:ascii="仿宋" w:eastAsia="仿宋" w:hAnsi="仿宋" w:cs="仿宋" w:hint="eastAsia"/>
          <w:sz w:val="32"/>
          <w:szCs w:val="32"/>
        </w:rPr>
        <w:lastRenderedPageBreak/>
        <w:t>创办企业转化。</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（九）重视创新创业文化建设，营造创新创业良好氛围</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努力营造学院创新创业教育氛围，提升师生对创新创业的关注度。积极邀请科技专家、知名学者、企业精英、创业先辈等，举办创新创业讲座。通过宣讲解读创新创业形势、讲述、传授创新创业知识，分享交流创新的业经历等形式，激发大学生创新创业意识，因势利导大学生创新创业热情，拓展创业就业途径。</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树立创新创业典型、营造崇尚创新、支持创业的良好校园氛围。完善学生激励机制，在学生先进评选中，积极树立和推广在创新创业领域有突出成绩的学生典型，并通过故事分享会等形式，</w:t>
      </w:r>
      <w:r w:rsidR="00F2605C">
        <w:rPr>
          <w:rFonts w:ascii="仿宋" w:eastAsia="仿宋" w:hAnsi="仿宋" w:cs="仿宋" w:hint="eastAsia"/>
          <w:sz w:val="32"/>
          <w:szCs w:val="32"/>
        </w:rPr>
        <w:t>大力</w:t>
      </w:r>
      <w:r>
        <w:rPr>
          <w:rFonts w:ascii="仿宋" w:eastAsia="仿宋" w:hAnsi="仿宋" w:cs="仿宋" w:hint="eastAsia"/>
          <w:sz w:val="32"/>
          <w:szCs w:val="32"/>
        </w:rPr>
        <w:t>宣传创新创业典型先进事迹，发挥大学生创新创业典型的引领作用。</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五、保障措施</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（一）组织保障</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成立“内蒙古美术职业学院创新创业教育工作领导小组”，由院长担任组长，分管教学工作的院领导担任副组长，教务处、团委、学生处、就业指导中心等相关部门负责人为成员。领导小组下设办公室，挂靠教务处，负责日常事务。</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领导小组统筹协调大学生创新创业教育全局性工作，负责对重大问题做出决策，指导和协调各专业学院开展相关工作。在学院统一领导下，各专业学院分工协作，积极开展创新创业教育工作。</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w:t>
      </w:r>
      <w:r w:rsidR="001850A0">
        <w:rPr>
          <w:rFonts w:ascii="仿宋" w:eastAsia="仿宋" w:hAnsi="仿宋" w:cs="仿宋" w:hint="eastAsia"/>
          <w:sz w:val="32"/>
          <w:szCs w:val="32"/>
        </w:rPr>
        <w:t>制度保障</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根据社会和产业人才需求调整优化专业设置，建立需求导向的学科专业结构。将创新精神、创业意识和创新创业能力作为重要指标纳入人才培养的质量标准体系。建立创新创业学分并纳入学业考核要求，优化创新创业学分的认定。对于在创新创业方面取得突出成果的学生在评奖评优工作中给予优先考虑。支持学生休学创业，实施学分制管理和弹性学制。健全创新创业教育的监督、评价、反馈、改进等质量保障机制。完善创新创业教育和实训实践的系列规章制度。</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经费保障</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设立内蒙古美术职业学院创新创业专项经费，每年总计投入40万元用于师资队伍建设、课程建设、学生活动、比赛组织、创业孵化等学生创新创业教育活动。设立创新创业奖学金和优秀项目奖励基金，激发学生参与创新创业的积极性。积极争取政府拨款、企业和个人捐赠，为学生创业项目推介、孵化、产业化等提供启动资金和引导基金。</w:t>
      </w:r>
    </w:p>
    <w:p w:rsidR="00F97882" w:rsidRDefault="00821FCC">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场地和环境保障</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加强创新基地、创业教育基地、创业实验室、创新广场、大学生创新创业园等的建设。协同地区优质生产加工平台资源，争取国家、自治区和地市政府各部门财政补贴、税收优惠和贷款贴息等政策落地。依托学科专业优势，在科学研究、成果转化法律咨询、财务管理等方面为学生创新创业提供服务，为创业企业提</w:t>
      </w:r>
      <w:r>
        <w:rPr>
          <w:rFonts w:ascii="仿宋" w:eastAsia="仿宋" w:hAnsi="仿宋" w:cs="仿宋" w:hint="eastAsia"/>
          <w:sz w:val="32"/>
          <w:szCs w:val="32"/>
        </w:rPr>
        <w:lastRenderedPageBreak/>
        <w:t>供“一对一”全程指导，努力为学生创新创业提供良好的环境。</w:t>
      </w: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00354C" w:rsidRDefault="0000354C">
      <w:pPr>
        <w:ind w:firstLineChars="200" w:firstLine="640"/>
        <w:rPr>
          <w:rFonts w:ascii="仿宋" w:eastAsia="仿宋" w:hAnsi="仿宋" w:cs="仿宋"/>
          <w:sz w:val="32"/>
          <w:szCs w:val="32"/>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1850A0">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内蒙古美术职业学院全日制专科学生学籍管理规定(试行)</w:t>
      </w:r>
    </w:p>
    <w:p w:rsidR="00F97882" w:rsidRDefault="001850A0">
      <w:pPr>
        <w:jc w:val="center"/>
        <w:rPr>
          <w:rFonts w:ascii="黑体" w:eastAsia="黑体" w:hAnsi="黑体" w:cs="黑体"/>
          <w:sz w:val="32"/>
          <w:szCs w:val="32"/>
        </w:rPr>
      </w:pPr>
      <w:r>
        <w:rPr>
          <w:rFonts w:ascii="仿宋" w:eastAsia="仿宋" w:hAnsi="仿宋" w:cs="仿宋" w:hint="eastAsia"/>
          <w:sz w:val="32"/>
          <w:szCs w:val="32"/>
        </w:rPr>
        <w:t>内美职字【2012】15号</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为了全面贯彻执行党的教育方针，树立明德励学、笃行至善的学风，不断提高教育教学质量，培养适应经济社会发展需求的高素质人才，必须建立健全学籍管理制度，严格学籍管理。现对我院全日制专科学生学籍管理作如下规定：</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入学与注册</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第一条 按照国家招生规定录取的新生，持录取通知书和学院规定的有关证件，按期到校办理入学手续。因故不能按期入学者，应向学院请假，请假一般不得超过两周。未经请假超过两周不报到者，取消入学资格。</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第二条 新生入学后，学院应按照国家学籍注册管理规定，对学生入学资格进行复查。经过复查合格者，予以注册，取得学籍。复查不合格者，取消入学资格。凡属徇私舞弊者，一经查实，取消学籍，予以退回。情节恶劣者，报请有关部门追究其责任。</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第三条 新生进行体检复查患有疾病者，经指定医院诊断证，不宜在学校学习，由本人提出书面申请，经学院批准，可准许保留入学资格一年，并应回家治疗，但不具有学籍。保留入学资格的学生，经治疗康复，须在下学年开学前向学院申请入学，经指定医院诊断证明，学院复查合格，方可重新办理入学手续。复查不合格或逾期不办理入学手续者，取消入学资格</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第四条 每学期开学，学生应当按学院规定办理注册手续，不</w:t>
      </w:r>
      <w:r>
        <w:rPr>
          <w:rFonts w:ascii="仿宋" w:eastAsia="仿宋" w:hAnsi="仿宋" w:cs="仿宋" w:hint="eastAsia"/>
          <w:sz w:val="32"/>
          <w:szCs w:val="32"/>
        </w:rPr>
        <w:lastRenderedPageBreak/>
        <w:t>能如期注册，应履行暂缓注册手续。其他不符合注册条件的不予注册，不能取得学籍。</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学制与学习年限</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第五条 学院实行弹性学制，专科标准学制三年。学生可以分阶段完成学业，学生在校学习的最长年限为五年，超过此年限者，不予注册。</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 xml:space="preserve">第六条 学生完成人才培养方案所规定的课程学习，成绩合格并达到毕业要求者，可以申请提前毕业，提前毕业时间以年为限；不能在正常学制内达到毕业要求者，可申请延长学习年限，延长学习年限最长不得超过两年。提前毕业或延长学习年限者，需提前向教务处提出申请，经学院审批通过后方可执行，并按学院有关规定办理缴费、注册等手续。 </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成绩考核与评定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第七条 学生应当参加学院人才培养方案规定的课程和各种教育教学环节(以下统称课程)的考核。学生要按学院有关规定参加公选课的选课，选课后在规定时间内未正式办理退课手续而不参加课程学习或考核者，该课程成绩记为零分。考核成绩要记入内蒙古美术职业学院学生成绩册，并归入本人档案。</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第八条 考核分为考试和考查两种，考试采用百分制，考查采用百分制或五级制(优、良、中、及格、不及格)计分。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考试课程的总成续评定一般以期末考试成绩为主，平时成绩(作业、出勤等)为辅，一般期末考试成绩占60%，平时成绩占40%</w:t>
      </w:r>
      <w:r>
        <w:rPr>
          <w:rFonts w:ascii="仿宋" w:eastAsia="仿宋" w:hAnsi="仿宋" w:cs="仿宋" w:hint="eastAsia"/>
          <w:sz w:val="32"/>
          <w:szCs w:val="32"/>
        </w:rPr>
        <w:lastRenderedPageBreak/>
        <w:t>各专业学院也可根据本专业课程的特点和要求，提出所开课程成绩评定办法，经教务处审批通过后开课初向学生公布。</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第九条 公共体育课为必修课。体育课的成绩要以课内教学和课外锻炼活动进行综合评定。因身体情况(主要是心、肝、肺等疾病)不宜参加正常活动者，每学期初，本人提出书面申请，并附县级以上医院诊断及院医务室复查证明并报教务处审批通过后，课程免修。</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第十条 凡无故缺考或考试作弊者，该课程以零分计，不准正常补考，并给予纪律处分，情节严重的，直到勒令退学或开除学籍。如确实有悔改表现的，经教务处批准，在毕业前可给一次补考机会。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第十ー条 学生上课、实习、军训等都应实行考勤，不能参加者应事先经过批准。对旷课的学生，根据旷课时数及情节，给予批评教育，直至纪律处分。一学期缺课、未完成作业和实验累计超过该门课程教学时数、作业和实验总数三分之一者，不得参加本课程的考核，并视其具体情况决定是否给予补考机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第十二条 期末考试期间，考生因患病等特殊情况不能参加考试的，必须向教务处提出书面申请，并提供县级以上医院的诊断证明，经批准后以缓考安排在下学期开学后三周内完成，与补考同时进行，成绩按正常考试评定。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第十三条 成绩不合格的课程可参加补考(选修课及选项课除外)，补考一般安排在每学期开学后第三周，每门课程给予一次补</w:t>
      </w:r>
      <w:r>
        <w:rPr>
          <w:rFonts w:ascii="仿宋" w:eastAsia="仿宋" w:hAnsi="仿宋" w:cs="仿宋" w:hint="eastAsia"/>
          <w:sz w:val="32"/>
          <w:szCs w:val="32"/>
        </w:rPr>
        <w:lastRenderedPageBreak/>
        <w:t>考机会。</w:t>
      </w:r>
    </w:p>
    <w:p w:rsidR="00F97882" w:rsidRDefault="001850A0">
      <w:pPr>
        <w:ind w:firstLine="200"/>
        <w:jc w:val="center"/>
        <w:rPr>
          <w:rFonts w:ascii="仿宋" w:eastAsia="仿宋" w:hAnsi="仿宋" w:cs="仿宋"/>
          <w:sz w:val="32"/>
          <w:szCs w:val="32"/>
        </w:rPr>
      </w:pPr>
      <w:r>
        <w:rPr>
          <w:rFonts w:ascii="仿宋" w:eastAsia="仿宋" w:hAnsi="仿宋" w:cs="仿宋" w:hint="eastAsia"/>
          <w:sz w:val="32"/>
          <w:szCs w:val="32"/>
        </w:rPr>
        <w:t>留级</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第十四条 学院实行留级制度。一学期有三门及以上考试课程不及格，进行成绩预警。经过补考，一学年累计有三门及以上考试课程不及格，应子留级。</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第十五条 学生留级时不及格课程门数，按下列规定办理：</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一门课程分几个学期讲授，而每个学期都进行考核时，应每学期按一门课程计算；</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凡按人才培养方案规定的各种实践环节，如单独进行考核不及格时，均按一门课程不及格计。</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第十六条 留级的学生，如遇没有连续招生的专业，可作如下处理：</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视情况调整到其它学制相同的相近专业；</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如无学制相同的相近专业，可准予随原年级试读，试读期间如又出现不及格课程，累计达到退学课程门数，作退学处理。如在试读期间无不及格课程，原不及格课程在毕业前允许再补考一次；</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（三）对休学(保留学籍)期满，符合复学条件的学生如果没有连续招生的专业，也可参照上述规定处理。</w:t>
      </w:r>
    </w:p>
    <w:p w:rsidR="00F97882" w:rsidRPr="00300557" w:rsidRDefault="001850A0">
      <w:pPr>
        <w:ind w:firstLine="200"/>
        <w:jc w:val="center"/>
        <w:rPr>
          <w:rFonts w:ascii="仿宋" w:eastAsia="仿宋" w:hAnsi="仿宋" w:cs="仿宋"/>
          <w:sz w:val="32"/>
          <w:szCs w:val="32"/>
        </w:rPr>
      </w:pPr>
      <w:r w:rsidRPr="00300557">
        <w:rPr>
          <w:rFonts w:ascii="仿宋" w:eastAsia="仿宋" w:hAnsi="仿宋" w:cs="仿宋" w:hint="eastAsia"/>
          <w:sz w:val="32"/>
          <w:szCs w:val="32"/>
        </w:rPr>
        <w:t>转专业与转学</w:t>
      </w:r>
    </w:p>
    <w:p w:rsidR="00F97882" w:rsidRPr="00300557" w:rsidRDefault="001850A0">
      <w:pPr>
        <w:ind w:firstLine="200"/>
        <w:jc w:val="center"/>
        <w:rPr>
          <w:rFonts w:ascii="仿宋" w:eastAsia="仿宋" w:hAnsi="仿宋" w:cs="仿宋"/>
          <w:sz w:val="32"/>
          <w:szCs w:val="32"/>
        </w:rPr>
      </w:pPr>
      <w:r w:rsidRPr="00300557">
        <w:rPr>
          <w:rFonts w:ascii="仿宋" w:eastAsia="仿宋" w:hAnsi="仿宋" w:cs="仿宋" w:hint="eastAsia"/>
          <w:sz w:val="32"/>
          <w:szCs w:val="32"/>
        </w:rPr>
        <w:t>第十七条 学生有下列情况之一者，应准许转专业、转学本人申请、专业学院同意、教务处审核，学院研究进行转专业的：</w:t>
      </w:r>
    </w:p>
    <w:p w:rsidR="00F97882" w:rsidRPr="00300557" w:rsidRDefault="003E7A3D">
      <w:pPr>
        <w:ind w:firstLineChars="200" w:firstLine="640"/>
        <w:rPr>
          <w:rFonts w:ascii="仿宋" w:eastAsia="仿宋" w:hAnsi="仿宋" w:cs="仿宋"/>
          <w:sz w:val="32"/>
          <w:szCs w:val="32"/>
        </w:rPr>
      </w:pPr>
      <w:r w:rsidRPr="00300557">
        <w:rPr>
          <w:rFonts w:ascii="仿宋" w:eastAsia="仿宋" w:hAnsi="仿宋" w:cs="仿宋" w:hint="eastAsia"/>
          <w:sz w:val="32"/>
          <w:szCs w:val="32"/>
        </w:rPr>
        <w:lastRenderedPageBreak/>
        <w:t>（二）</w:t>
      </w:r>
      <w:r w:rsidR="001850A0" w:rsidRPr="00300557">
        <w:rPr>
          <w:rFonts w:ascii="仿宋" w:eastAsia="仿宋" w:hAnsi="仿宋" w:cs="仿宋" w:hint="eastAsia"/>
          <w:sz w:val="32"/>
          <w:szCs w:val="32"/>
        </w:rPr>
        <w:t>学院根据社会对人才需求情况的发展变化，经学生同意，必要时可适当调整学生所学专业；</w:t>
      </w:r>
    </w:p>
    <w:p w:rsidR="00F97882" w:rsidRDefault="003E7A3D">
      <w:pPr>
        <w:ind w:firstLineChars="200" w:firstLine="640"/>
        <w:rPr>
          <w:rFonts w:ascii="仿宋" w:eastAsia="仿宋" w:hAnsi="仿宋" w:cs="仿宋"/>
          <w:sz w:val="32"/>
          <w:szCs w:val="32"/>
        </w:rPr>
      </w:pPr>
      <w:r w:rsidRPr="00300557">
        <w:rPr>
          <w:rFonts w:ascii="仿宋" w:eastAsia="仿宋" w:hAnsi="仿宋" w:cs="仿宋" w:hint="eastAsia"/>
          <w:sz w:val="32"/>
          <w:szCs w:val="32"/>
        </w:rPr>
        <w:t>（三）</w:t>
      </w:r>
      <w:r w:rsidR="001850A0" w:rsidRPr="00300557">
        <w:rPr>
          <w:rFonts w:ascii="仿宋" w:eastAsia="仿宋" w:hAnsi="仿宋" w:cs="仿宋" w:hint="eastAsia"/>
          <w:sz w:val="32"/>
          <w:szCs w:val="32"/>
        </w:rPr>
        <w:t>本人提出转学申请，转出院校同意、转入院校同意接收，自治区教育主管部门同意进行转学操作的。</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第十八条 有下列情况之一者，不予考虑转专业、转学：</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二年级(含二年级)以上者；</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通过定向就业、艺术类、体育类等特殊招生形式录取的；</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未通过普通高等学校招生全国统一考试或未使用高考成绩录取入学的(专升本、三二分段制等)；</w:t>
      </w:r>
    </w:p>
    <w:p w:rsidR="00F97882" w:rsidRDefault="00821FCC">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拟转入学校与转出学校在同一城市的；</w:t>
      </w:r>
    </w:p>
    <w:p w:rsidR="00F97882" w:rsidRDefault="00821FCC">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Pr>
          <w:rFonts w:ascii="仿宋" w:eastAsia="仿宋" w:hAnsi="仿宋" w:cs="仿宋" w:hint="eastAsia"/>
          <w:sz w:val="32"/>
          <w:szCs w:val="32"/>
        </w:rPr>
        <w:t>录取时的报考专业类别与拟转入专业类别属不同专业类别者；</w:t>
      </w:r>
    </w:p>
    <w:p w:rsidR="00F97882" w:rsidRDefault="00821FCC">
      <w:pPr>
        <w:ind w:firstLineChars="200" w:firstLine="640"/>
        <w:rPr>
          <w:rFonts w:ascii="仿宋" w:eastAsia="仿宋" w:hAnsi="仿宋" w:cs="仿宋"/>
          <w:sz w:val="32"/>
          <w:szCs w:val="32"/>
        </w:rPr>
      </w:pPr>
      <w:r>
        <w:rPr>
          <w:rFonts w:ascii="仿宋" w:eastAsia="仿宋" w:hAnsi="仿宋" w:cs="仿宋" w:hint="eastAsia"/>
          <w:sz w:val="32"/>
          <w:szCs w:val="32"/>
        </w:rPr>
        <w:t>（六）</w:t>
      </w:r>
      <w:r w:rsidR="001850A0">
        <w:rPr>
          <w:rFonts w:ascii="仿宋" w:eastAsia="仿宋" w:hAnsi="仿宋" w:cs="仿宋" w:hint="eastAsia"/>
          <w:sz w:val="32"/>
          <w:szCs w:val="32"/>
        </w:rPr>
        <w:t>从普通高中毕业生中录取的学生与从中职毕业生中录取的学生不能互转；</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(七)由招生时所在地的下一批次录取学校转入上一批次学校，由低学历层次转为高学历层次的；</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(八)高考分数低于拟转入学校相关专业相应年份录取分数的；</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(九)应予退学的；</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(十）无适当理由。</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第十九条 学生申请转专业、转学的手续，按下列办法办理：</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学生转专业，须由本人申请，所在专业学院及拟转入</w:t>
      </w:r>
      <w:r w:rsidR="001850A0">
        <w:rPr>
          <w:rFonts w:ascii="仿宋" w:eastAsia="仿宋" w:hAnsi="仿宋" w:cs="仿宋" w:hint="eastAsia"/>
          <w:sz w:val="32"/>
          <w:szCs w:val="32"/>
        </w:rPr>
        <w:lastRenderedPageBreak/>
        <w:t>专业学院审核同意，由学院教务处审批，报院长办公会讨论通过；</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转学由学生提出申请，说明理由，转出学校同意；拟转入学校要严格审核转学条件及相关证明，符合本校培养要求且学校有教学能力的，经招生委员会或招生监督部门同意院、校两级会议集体研究决定，将转入学生名单，表决情况如实记入会议纪要，由院长签署接收函。转学学生的相关手续和证明材料应一式四份，除学院留存外，同时报拟转入和转出学院所在地省级教育行政部门备案；</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学生转专业、转学的手续，一般应在每学年开学前办理；</w:t>
      </w:r>
    </w:p>
    <w:p w:rsidR="00F97882" w:rsidRDefault="00821FCC">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学生在校期间只允许转专业一次。</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休学与复学</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第二十条 学生有下列情况之一者，应予休学：</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因伤、病经指定医院诊断，须停课治疗、休养占学期总学时三分之一以上者；</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根据考動，一学期请病假累计缺课超过该学期总学时三分之一者；</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因某种特殊原因，本人申请或学院认为必须休学者。</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第二十一条 学生休学一般以一年为期，休学学生必须办理休学手续。</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第二十二条 休学学生，休学期间停发助学金，因病休学的学生，应回家休养。</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第二十三条 学生因特殊困难等原因可分阶段完成学业，由本人申请，学院批准，办理休学手续，休学期满因需要还可续休一年。期满不办理复学手续者，取消学籍。</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第二十四条 学生复学按下列规定处理：</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因伤、病休学的学生，申请复学时必须由县级以上医院诊断，证明恢复健康，并经学院复查合格，方可复学。</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学生休学期满，应于学期开学初持有关证件，向学院申请复学，复学后编入下一年级学习。</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第二十五条 学生在保留入学资格、保留学籍、休学期间，不得报考其他院校</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退学</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第二十六条 学生有下列情形之一者，应予退学：</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经过补考，一学年累计八门以上(含八门)课程不及格者；</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不论何种原因，在校学习期间超过其学制两年者；</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休学期满，在学院规定期限内未提出复学申请或申请复学经查不合格者；</w:t>
      </w:r>
    </w:p>
    <w:p w:rsidR="00F97882" w:rsidRDefault="00821FCC">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未请假离校连续两周、未参加学院规定的教学活动或者一学期旷课超过50学时者；</w:t>
      </w:r>
    </w:p>
    <w:p w:rsidR="00F97882" w:rsidRDefault="00821FCC">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Pr>
          <w:rFonts w:ascii="仿宋" w:eastAsia="仿宋" w:hAnsi="仿宋" w:cs="仿宋" w:hint="eastAsia"/>
          <w:sz w:val="32"/>
          <w:szCs w:val="32"/>
        </w:rPr>
        <w:t>因病该休学而不休学，且在一学年内缺课超过该学年总学时三分之一者；</w:t>
      </w:r>
    </w:p>
    <w:p w:rsidR="00F97882" w:rsidRDefault="00821FCC">
      <w:pPr>
        <w:ind w:firstLineChars="200" w:firstLine="640"/>
        <w:rPr>
          <w:rFonts w:ascii="仿宋" w:eastAsia="仿宋" w:hAnsi="仿宋" w:cs="仿宋"/>
          <w:sz w:val="32"/>
          <w:szCs w:val="32"/>
        </w:rPr>
      </w:pPr>
      <w:r>
        <w:rPr>
          <w:rFonts w:ascii="仿宋" w:eastAsia="仿宋" w:hAnsi="仿宋" w:cs="仿宋" w:hint="eastAsia"/>
          <w:sz w:val="32"/>
          <w:szCs w:val="32"/>
        </w:rPr>
        <w:t>（六）</w:t>
      </w:r>
      <w:r w:rsidR="001850A0">
        <w:rPr>
          <w:rFonts w:ascii="仿宋" w:eastAsia="仿宋" w:hAnsi="仿宋" w:cs="仿宋" w:hint="eastAsia"/>
          <w:sz w:val="32"/>
          <w:szCs w:val="32"/>
        </w:rPr>
        <w:t>超过学院规定期限未注册而又无正当理由者；</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(七)经指定医院确诊，患有疾病或意外伤残无法继续在校学习者；</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(八)本人申请退学，经劝说无效者。</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第二十七条 退学应由学院审批，出具退学决定书送交本人，并通知家长在规定的期限内将其领回，同时将退学情况报自治区教育厅备案。</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第二十八条 退学学生发给退学证明，并根据学习年限发给结业证书(至少学满一年)。对未经学院批准，擅自离校的学生不发给结业证书和退学证明。</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第二十九条 取消学籍或退学的学生，均不得申请复学。</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考勤与纪律</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第三十条 鉴定与考勤</w:t>
      </w:r>
    </w:p>
    <w:p w:rsidR="00F97882" w:rsidRDefault="001850A0">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对学生进行思想品德的考核、鉴定，要以《高等学校学生行为准则》和《学生德育考核试行办法》为主要依据，采取个人小结，师生民主评议形式，每学年结束由班主任(辅导员)写出鉴定评语，对违反法律法规或校纪校规的学生，按照有关处分规定处理；</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学生要按时参加人才培养方案规定的和学院统一织的活动。学生上课、实习、萝动、自习、早操、军训等都应实行考勤。因故不能参加者，必须请假。凡未请假或超过假期者，一律以旷课论；</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学生迟到或早退二次，以旷课一学时论，</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（四）学生无故不参加规定集体劳动，每一天按旷课四学时计算。具体考勤由班主任(辅导员)负责。正常教学期间，学生请假由学生所在班级班长备案；请假时间在三天以内由班主任(辅导</w:t>
      </w:r>
      <w:r w:rsidRPr="00300557">
        <w:rPr>
          <w:rFonts w:ascii="仿宋" w:eastAsia="仿宋" w:hAnsi="仿宋" w:cs="仿宋" w:hint="eastAsia"/>
          <w:sz w:val="32"/>
          <w:szCs w:val="32"/>
        </w:rPr>
        <w:t>员)</w:t>
      </w:r>
      <w:r w:rsidR="00300557" w:rsidRPr="00300557">
        <w:rPr>
          <w:rFonts w:ascii="仿宋" w:eastAsia="仿宋" w:hAnsi="仿宋" w:cs="仿宋" w:hint="eastAsia"/>
          <w:sz w:val="32"/>
          <w:szCs w:val="32"/>
        </w:rPr>
        <w:t>签注意见，专业学院学工办</w:t>
      </w:r>
      <w:r w:rsidRPr="00300557">
        <w:rPr>
          <w:rFonts w:ascii="仿宋" w:eastAsia="仿宋" w:hAnsi="仿宋" w:cs="仿宋" w:hint="eastAsia"/>
          <w:sz w:val="32"/>
          <w:szCs w:val="32"/>
        </w:rPr>
        <w:t>批准；请假时间在四天到两周的，由班主任(辅导员)及</w:t>
      </w:r>
      <w:r w:rsidR="00300557" w:rsidRPr="00300557">
        <w:rPr>
          <w:rFonts w:ascii="仿宋" w:eastAsia="仿宋" w:hAnsi="仿宋" w:cs="仿宋" w:hint="eastAsia"/>
          <w:sz w:val="32"/>
          <w:szCs w:val="32"/>
        </w:rPr>
        <w:t>学工办主任签</w:t>
      </w:r>
      <w:r w:rsidRPr="00300557">
        <w:rPr>
          <w:rFonts w:ascii="仿宋" w:eastAsia="仿宋" w:hAnsi="仿宋" w:cs="仿宋" w:hint="eastAsia"/>
          <w:sz w:val="32"/>
          <w:szCs w:val="32"/>
        </w:rPr>
        <w:t>注意见，经专业学院</w:t>
      </w:r>
      <w:r w:rsidR="00300557" w:rsidRPr="00300557">
        <w:rPr>
          <w:rFonts w:ascii="仿宋" w:eastAsia="仿宋" w:hAnsi="仿宋" w:cs="仿宋" w:hint="eastAsia"/>
          <w:sz w:val="32"/>
          <w:szCs w:val="32"/>
        </w:rPr>
        <w:t>院长</w:t>
      </w:r>
      <w:r w:rsidRPr="00300557">
        <w:rPr>
          <w:rFonts w:ascii="仿宋" w:eastAsia="仿宋" w:hAnsi="仿宋" w:cs="仿宋" w:hint="eastAsia"/>
          <w:sz w:val="32"/>
          <w:szCs w:val="32"/>
        </w:rPr>
        <w:t>批准；请假超过</w:t>
      </w:r>
      <w:r w:rsidR="00300557" w:rsidRPr="00300557">
        <w:rPr>
          <w:rFonts w:ascii="仿宋" w:eastAsia="仿宋" w:hAnsi="仿宋" w:cs="仿宋" w:hint="eastAsia"/>
          <w:sz w:val="32"/>
          <w:szCs w:val="32"/>
        </w:rPr>
        <w:t>两</w:t>
      </w:r>
      <w:r w:rsidRPr="00300557">
        <w:rPr>
          <w:rFonts w:ascii="仿宋" w:eastAsia="仿宋" w:hAnsi="仿宋" w:cs="仿宋" w:hint="eastAsia"/>
          <w:sz w:val="32"/>
          <w:szCs w:val="32"/>
        </w:rPr>
        <w:t>周到一个月的，由班主任(辅导员)、</w:t>
      </w:r>
      <w:r w:rsidR="00300557" w:rsidRPr="00300557">
        <w:rPr>
          <w:rFonts w:ascii="仿宋" w:eastAsia="仿宋" w:hAnsi="仿宋" w:cs="仿宋" w:hint="eastAsia"/>
          <w:sz w:val="32"/>
          <w:szCs w:val="32"/>
        </w:rPr>
        <w:t>学工办主任</w:t>
      </w:r>
      <w:r w:rsidRPr="00300557">
        <w:rPr>
          <w:rFonts w:ascii="仿宋" w:eastAsia="仿宋" w:hAnsi="仿宋" w:cs="仿宋" w:hint="eastAsia"/>
          <w:sz w:val="32"/>
          <w:szCs w:val="32"/>
        </w:rPr>
        <w:t>和专业学院</w:t>
      </w:r>
      <w:r w:rsidR="00300557" w:rsidRPr="00300557">
        <w:rPr>
          <w:rFonts w:ascii="仿宋" w:eastAsia="仿宋" w:hAnsi="仿宋" w:cs="仿宋" w:hint="eastAsia"/>
          <w:sz w:val="32"/>
          <w:szCs w:val="32"/>
        </w:rPr>
        <w:t>院长</w:t>
      </w:r>
      <w:r w:rsidRPr="00300557">
        <w:rPr>
          <w:rFonts w:ascii="仿宋" w:eastAsia="仿宋" w:hAnsi="仿宋" w:cs="仿宋" w:hint="eastAsia"/>
          <w:sz w:val="32"/>
          <w:szCs w:val="32"/>
        </w:rPr>
        <w:t>签注意见，报教务处、学生处备案。</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第三十一条 纪律</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学生必须严格恪守国家的法律法规，自觉遵守公民道德规范；</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学生应当自觉遵守《内蒙古美术职业学院学生行为准则》及各项规章制度。创造和维护文明、整洁、优美、安全的学习和生活环境。</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奖励与处分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第三十二条 对德、智、体全面发展或在思想品德、学业成绩、科技创新及社会服务等方面表现突出的学生可授予三好学生、优秀毕业生、优秀干部或其他荣称号，给予表彰奖励。</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第三十三条 由学院组织参加的各种校外比赛获奖者，学院将酌情给予奖励。</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第三十四条 优秀学生和受奖励学生的事迹材料载入学生档案。</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第三十五条 对反校规校纪、犯有错误的学生，学院可视其情</w:t>
      </w:r>
      <w:r>
        <w:rPr>
          <w:rFonts w:ascii="仿宋" w:eastAsia="仿宋" w:hAnsi="仿宋" w:cs="仿宋" w:hint="eastAsia"/>
          <w:sz w:val="32"/>
          <w:szCs w:val="32"/>
        </w:rPr>
        <w:lastRenderedPageBreak/>
        <w:t>节轻重给予批评教育或纪律处分。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第三十六条 学生有下列情形之一，学院可以给予开除学藉处分：</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反国家法律法规，受到国家相关机关处罚的；</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由他人代考，代他人考试，组织作弊，使用通讯设备作弊及其他作弊行为严重的；</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违反校规，严重影响教学秩序，生活秩序及公共场所管理秩序，侵害他人合法权益造成严重后果的；</w:t>
      </w:r>
    </w:p>
    <w:p w:rsidR="00F97882" w:rsidRDefault="00821FCC">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履次违反校纪校规受到纪律处分，经教育不改的。</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第三十七条 对犯有错误的学生，要进行说服教育。处分前允许本人或代理人申诉，学院有责任进行复查，做到程序正当，证据充分，依据明确，定性准确，处分适当。本人对处分结论有异议的，可提出书面申诉，其申诉期限和复查期限按教育部规定执行。</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第三十八条 对学生做出勒令退学、开除学籍处分，由院长办公会研究决定并报上级主管部门备案。其他善后问题按照退学学生的有关规定处理。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第三十九条 对学生的鉴定、奖励、处分村料均载入本人档案，不得撤除。</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毕业与结业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第四十条 具有学籍的学生，在学院规定年限内修完人才培养方案规定的全部课程，成绩合格，达到毕业要求，准予毕业，发</w:t>
      </w:r>
      <w:r>
        <w:rPr>
          <w:rFonts w:ascii="仿宋" w:eastAsia="仿宋" w:hAnsi="仿宋" w:cs="仿宋" w:hint="eastAsia"/>
          <w:sz w:val="32"/>
          <w:szCs w:val="32"/>
        </w:rPr>
        <w:lastRenderedPageBreak/>
        <w:t>给毕业证书。</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第四十一条 按照教育部关于印发《国家学生体质健康标准》的通知》(教体艺[2014]5号)文件要求，凡体质健康标准测试未达到50分者，不予毕业，按结业或肄业处理。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第四十二条 学生历年如有不及格的课程(未达到规定留级或退学课程门数者)，毕业前补考一次，补考后仍不及格，毕业时只发给结业证书，不及格的课程在结业后一年内可申请再补考一次，及格后换发毕业证书。逾期不补考或补考仍不合格者，以后不再补考。</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第四十三条 学院执行高等教育学历证书电子注册管理制度，每年将颁发的毕(结)业证书信息报教育部注册备案。</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第四十四条 毕业证书遗失或损坏不能补发，由本人申请学院核实后出具相应的毕业证明书，毕业证明书与原证书具有同等效力。</w:t>
      </w:r>
    </w:p>
    <w:p w:rsidR="00F97882" w:rsidRDefault="001850A0" w:rsidP="00300557">
      <w:pPr>
        <w:ind w:firstLineChars="200" w:firstLine="640"/>
        <w:rPr>
          <w:rFonts w:ascii="仿宋" w:eastAsia="仿宋" w:hAnsi="仿宋" w:cs="仿宋"/>
          <w:sz w:val="32"/>
          <w:szCs w:val="32"/>
        </w:rPr>
      </w:pPr>
      <w:r>
        <w:rPr>
          <w:rFonts w:ascii="仿宋" w:eastAsia="仿宋" w:hAnsi="仿宋" w:cs="仿宋" w:hint="eastAsia"/>
          <w:sz w:val="32"/>
          <w:szCs w:val="32"/>
        </w:rPr>
        <w:t>第四十五条 对于因学业原因申请留级或保留学籍的毕业年级的学生，学制为三年，学历数据顺延二年，到期达到毕业要求者，准予毕业，由学院发给毕业证书，毕业证书时间以发证日期为准，同年在学信网进行注册，逾期则不能注册。</w:t>
      </w:r>
    </w:p>
    <w:p w:rsidR="00F97882" w:rsidRDefault="001850A0">
      <w:pPr>
        <w:rPr>
          <w:rFonts w:ascii="仿宋" w:eastAsia="仿宋" w:hAnsi="仿宋" w:cs="仿宋"/>
          <w:sz w:val="32"/>
          <w:szCs w:val="32"/>
        </w:rPr>
      </w:pPr>
      <w:r>
        <w:rPr>
          <w:rFonts w:ascii="仿宋" w:eastAsia="仿宋" w:hAnsi="仿宋" w:cs="仿宋" w:hint="eastAsia"/>
          <w:sz w:val="32"/>
          <w:szCs w:val="32"/>
        </w:rPr>
        <w:t>附则</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第四十六条 本规定2015年6月进行了修订。</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第四十七条 本规定从颁布之日起执行，由教务处负责解释。以往规定如有与本规定不符之处，均以本规定为准。</w:t>
      </w:r>
    </w:p>
    <w:p w:rsidR="00F97882" w:rsidRDefault="00F97882">
      <w:pPr>
        <w:rPr>
          <w:sz w:val="28"/>
          <w:szCs w:val="28"/>
        </w:rPr>
      </w:pPr>
    </w:p>
    <w:p w:rsidR="00F97882" w:rsidRDefault="001850A0">
      <w:pPr>
        <w:ind w:firstLineChars="200" w:firstLine="640"/>
        <w:jc w:val="center"/>
        <w:rPr>
          <w:rFonts w:ascii="黑体" w:eastAsia="黑体" w:hAnsi="黑体" w:cs="黑体"/>
          <w:sz w:val="32"/>
          <w:szCs w:val="32"/>
        </w:rPr>
      </w:pPr>
      <w:r>
        <w:rPr>
          <w:rFonts w:ascii="黑体" w:eastAsia="黑体" w:hAnsi="黑体" w:cs="黑体" w:hint="eastAsia"/>
          <w:sz w:val="32"/>
          <w:szCs w:val="32"/>
        </w:rPr>
        <w:t>内蒙古美术职业学院教材选用管理办法(试行)</w:t>
      </w:r>
    </w:p>
    <w:p w:rsidR="00F97882" w:rsidRDefault="001850A0">
      <w:pPr>
        <w:jc w:val="center"/>
        <w:rPr>
          <w:rFonts w:ascii="黑体" w:eastAsia="黑体" w:hAnsi="黑体" w:cs="黑体"/>
          <w:sz w:val="32"/>
          <w:szCs w:val="32"/>
        </w:rPr>
      </w:pPr>
      <w:r>
        <w:rPr>
          <w:rFonts w:ascii="仿宋" w:eastAsia="仿宋" w:hAnsi="仿宋" w:cs="仿宋" w:hint="eastAsia"/>
          <w:sz w:val="32"/>
          <w:szCs w:val="32"/>
        </w:rPr>
        <w:t>内美职字【2014】76号</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教材是进行教学的基本工具，是体现教学内容和教学方的知识载体，也是深化教育教学改革、培养创新人才的重要保证。是学校教学管理工作的重要组成部分，选用高质量的教材也是提高教学质量的基础。为规范学院教材选用工作，建立全科学的教材选用制度，避免教材选用的随意性，确保高质量教材进课堂，根据我院的实际情况，特制定本办法。</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第一章  教材选用的基本原则和要求</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第一条 教材的选用必须以教学大纲为依据，内容上应具有思想性、科学性、先进性；形式上应具有启发性和教学的适应性，同时应为学生的思维留有足够的空间，有利于学生知识的汲取及能力和素质的培养。</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第二条 教材选用应以质量为首要原则，在最新出版的教材征订目录基础上，专科各专业基本能力课和核心能力课必须优先选用高职高专教材，并依次按“面向21世纪课程教材”、“国家重点教材”、教育部教学指导委员会推荐教材、国家或省部级获奖教材、国家规划教材、学校规划教材、近五年出版的新教材和其它正式出版教材的顺序进行选用。杜绝选用图书发行公司出版的教材。 除教材征订目录中的教材及内蒙古自治区各类规划教材，其余教材一律为校本教材。</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第三条 公共必修课(思想政治理论课除外)、专业主干课应侧重选择具有权威性、先进性、稳定性并在国内具有影响力的获奖教材和规划、推荐教材。</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第四条 教材的选用必须符合教育层次和培养人才的要求，一般不得使用低于本教育层次的教材，特殊情况须专业学院主管领导审定，教务处批准后方可使用。</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第五条 选用的教材原则上应为近五年内出版的教材，各专业学院对优秀教材和近五年出版的新教材的选用率不能低于50%。若选用教材出版年限超出近五年的，须经专业学院主管教学的领导审定、教务处批准后方可使用。</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第六条 一门课程原则上只选用一种教材，若不能满足教学需要的，可考虑选用经学院批准使用的校本教材或补充讲义。</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第七条 教材一经选定，在既定的使用期限内，不得因任课教师变动或其他原因而随意更换，否则因教材积压造成的经济损失，由征订专业学院承担。平行班必须使用同一种教材。</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第八条 为保证教材的先进性，各专业学生所用专业教材必须按当学期的开课计划进行征订，不得将一届学生三年所需教材一次性征订完毕。</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第二章 教材选用的程序</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第九条 各专业学院应组织专人负责教材的选用、征订工作，专业学院院长是第一责任人。</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第十条 任课教师要从人才培养方案中的课程规划要求出发，</w:t>
      </w:r>
      <w:r>
        <w:rPr>
          <w:rFonts w:ascii="仿宋" w:eastAsia="仿宋" w:hAnsi="仿宋" w:cs="仿宋" w:hint="eastAsia"/>
          <w:sz w:val="32"/>
          <w:szCs w:val="32"/>
        </w:rPr>
        <w:lastRenderedPageBreak/>
        <w:t>严格按照选用教材的基本原则选择教材，经教研室召开教师会议，集体认真讨论和研究后方可确定合适的教材，教研室主任核准签字交专业学院教学办公室；由专业学院教学办公室汇总，专业学院院长审核。</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第十一条 经专业学院院长审核通过后，专业学院教学办公室按班级汇总所选课程教材，同时填报《内蒙古美术职业学院教材征订表》由专业学院院长签字盖章后交教务处教材科。</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第十二条 教务处教材科根据教学计划和教学大纲的要求按照教材选用原则，对各专业学院上报的选用教材进行审核，对符合要求的按各专业学院上报的征订数量订购教材，对不符合要求的应退回重报。</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第三章 选用教材的管理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第十三条 凡列入选用计划的教材，当学期原则上不得更换。特殊情况必须更换的，任课教师必须书面说明更改原因经由教研室、专业学院、教务处逐级审批，经主管教学副院长同意后方可更换。未经允许更换教材所造成的经济损失由教师个人承担</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第十四条 教务处教材科完成全院各级各类教材的征订工作，负责与中标供应商联系。严禁教师个人直接向学生推销或请教材中标供应商代销未列入学院选用计划的教材。</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第十五条 同一任课教师讲授同一门课程或代平行班的课程，所用教材不得重复征订。</w:t>
      </w:r>
    </w:p>
    <w:p w:rsidR="00F97882" w:rsidRDefault="001850A0">
      <w:pPr>
        <w:ind w:firstLineChars="200" w:firstLine="640"/>
        <w:rPr>
          <w:sz w:val="28"/>
          <w:szCs w:val="28"/>
        </w:rPr>
      </w:pPr>
      <w:r>
        <w:rPr>
          <w:rFonts w:ascii="仿宋" w:eastAsia="仿宋" w:hAnsi="仿宋" w:cs="仿宋" w:hint="eastAsia"/>
          <w:sz w:val="32"/>
          <w:szCs w:val="32"/>
        </w:rPr>
        <w:t>第十六条 本规定自颁布之日起执行，本规定的解释权归教务</w:t>
      </w:r>
      <w:r>
        <w:rPr>
          <w:rFonts w:ascii="仿宋" w:eastAsia="仿宋" w:hAnsi="仿宋" w:cs="仿宋" w:hint="eastAsia"/>
          <w:sz w:val="32"/>
          <w:szCs w:val="32"/>
        </w:rPr>
        <w:lastRenderedPageBreak/>
        <w:t>处。</w:t>
      </w:r>
    </w:p>
    <w:p w:rsidR="00F97882" w:rsidRDefault="001850A0">
      <w:pPr>
        <w:jc w:val="center"/>
        <w:rPr>
          <w:rFonts w:ascii="黑体" w:eastAsia="黑体" w:hAnsi="黑体" w:cs="黑体"/>
          <w:sz w:val="32"/>
          <w:szCs w:val="32"/>
        </w:rPr>
      </w:pPr>
      <w:r>
        <w:rPr>
          <w:rFonts w:ascii="黑体" w:eastAsia="黑体" w:hAnsi="黑体" w:cs="黑体" w:hint="eastAsia"/>
          <w:sz w:val="32"/>
          <w:szCs w:val="32"/>
        </w:rPr>
        <w:t>关于在内蒙古美术职业学院开展“读书日”活动的安排意见</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内美职字【2018】25号</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书籍是人类进步的阶梯，是文化传承的截体。为了适应社会对人才多样化的需要，温家宝总理在2009年世界读书日说：“读书可以改变人生。读书关系到一个人的思想境界和修养，关系到一个民族的素质，关系到一个国家的兴旺发达。一个不读书的人是没有前途的人，一个不读书的民族是没有希望的民族”。</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读书作为大学生自我提高的主要途径之一，直接影响着学生的综合素质。为进一步激发学生读书热情，培养学生自主学习能力，促进全院师生养成自觉读书的良好习惯，加强学风建设，决定在内蒙古美术职业学院开展“读书日”活动，现安排如下：</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一、读书活动组织领导</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学院成立读书活动领导小组</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组长：杨文奇</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副组长：赵丹</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组员：各专业学院负责人及教务处相关人员</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专业学院成立读书活动相关组织</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1、成立读书活动工作小组。由专业学院领导、教研室主任、学生工作办公室主任、教学办公室主任组建读书活动工作小组。全面策划、精心布置读书活动，抓好读书活动的贯彻落实工作。</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2、成立读书小组。以班级为单位成立读书小组，班长为组长。</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二、读书活动内容</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（一）“读书日”。从本学期开始开展“读书目”活动，将每周三确定为“读书日”。要求辅导员(班主任)利用每周三下午七、八节课时间组织学生开展读书活动，并至少邀请一位教师参与活动。</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读书论坛。学院每学年举办读书论坛活动，由各专业学院推荐读书活动中表现优异的教师和学生参加论坛，就所读书籍进行交流。学院将对较好完成读书活动组织工作的专业学院、优秀指导教师和优秀学生予以表彰奖励。</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三、读书活动工作要求</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（一）数量、形式和内家</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1、要求专科学生在校期间至少读30本书。</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2、各班级可以开展书籍推荐会、读书心得体会交流、经典书籍诵读等形式多样的活动。</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3、要求学生阅读与所学专业相关或提升自身综合素质的书籍。</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（二）活动组织</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1、专业学院读书活动工作小组要组织专人检查各班级活动开展情况。</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2、辅导员(班主任)具体负责班级学生读书活动的组织、管理与监控；专任教师要积极参与读书活动，协助辅导员(班主任)开展工作；班级学生必须全员参加读书活动。</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3、各专业学院教学办公室要做好课程安排工作，周三下午七</w:t>
      </w:r>
      <w:r>
        <w:rPr>
          <w:rFonts w:ascii="仿宋" w:eastAsia="仿宋" w:hAnsi="仿宋" w:cs="仿宋" w:hint="eastAsia"/>
          <w:sz w:val="32"/>
          <w:szCs w:val="32"/>
        </w:rPr>
        <w:lastRenderedPageBreak/>
        <w:t>八节课不允许安排课程(形势与政策除外)，已经安排的课程要进行调整。</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4、教务处组织人员对每周的读书活动开展情况进行不定期抽查，并对未按要求开展活动的班级及所在专业学院予以通报。</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各专业学院要认真准备，精心组织形式多样的读书活动，形成“周有读书日、日有读书时”的师生读书热潮，创造良好的校园文化氛围，养成师生自觉读书的习惯。</w:t>
      </w: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rPr>
          <w:sz w:val="28"/>
          <w:szCs w:val="28"/>
        </w:rPr>
      </w:pPr>
    </w:p>
    <w:p w:rsidR="00F97882" w:rsidRDefault="00F97882">
      <w:pPr>
        <w:rPr>
          <w:rFonts w:hint="eastAsia"/>
          <w:sz w:val="28"/>
          <w:szCs w:val="28"/>
        </w:rPr>
      </w:pPr>
    </w:p>
    <w:p w:rsidR="00300557" w:rsidRDefault="00300557">
      <w:pPr>
        <w:rPr>
          <w:rFonts w:hint="eastAsia"/>
          <w:sz w:val="28"/>
          <w:szCs w:val="28"/>
        </w:rPr>
      </w:pPr>
    </w:p>
    <w:p w:rsidR="00300557" w:rsidRDefault="00300557">
      <w:pPr>
        <w:rPr>
          <w:sz w:val="28"/>
          <w:szCs w:val="28"/>
        </w:rPr>
      </w:pPr>
    </w:p>
    <w:p w:rsidR="00F97882" w:rsidRDefault="00F97882">
      <w:pPr>
        <w:rPr>
          <w:sz w:val="28"/>
          <w:szCs w:val="28"/>
        </w:rPr>
      </w:pPr>
    </w:p>
    <w:p w:rsidR="00F97882" w:rsidRDefault="001850A0">
      <w:pPr>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内蒙古美术职业学院专业设置管理办法</w:t>
      </w:r>
    </w:p>
    <w:p w:rsidR="00F97882" w:rsidRDefault="001850A0">
      <w:pPr>
        <w:jc w:val="center"/>
        <w:rPr>
          <w:rFonts w:ascii="黑体" w:eastAsia="黑体" w:hAnsi="黑体" w:cs="黑体"/>
          <w:sz w:val="32"/>
          <w:szCs w:val="32"/>
        </w:rPr>
      </w:pPr>
      <w:r>
        <w:rPr>
          <w:rFonts w:ascii="仿宋" w:eastAsia="仿宋" w:hAnsi="仿宋" w:cs="仿宋" w:hint="eastAsia"/>
          <w:sz w:val="32"/>
          <w:szCs w:val="32"/>
        </w:rPr>
        <w:t>内美职字【2015】13号</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为了适应区域经济社会发展的需要，加强专业建设，规范专业设置程序，不断优化学科专业结构，形成专业设置管理的运行机制，根据教育部关于印发《普通高等学校高等职业教育(专科)专业设置管理办法》和《普通高等学校高等职业教育(专科)专业目录(2015年)》的通知(教职成[2015]10号)文件要求，制定学院专业设置管理办法。</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一、专业设置的指导思想</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符合学院办学定位和办学条件，坚持以服务发展为宗旨，以促进就业为导向，遵循高等教育规律和人才成长规律，主动适应经济社会发展，适应知识创新、科技进步以及学科发展需要，更好地满足人民群众接受高质量高等教育需求；适应各地各行业对应用型和技术技能型人才培养的需要，适应学生全面可持续发展的需要，不断提高人才培养质量。</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二、专业设置的条件与要求</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1、符合学院办学定位和发展规划；</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2、有相关学科专业为依托；有详实的专业设置可行性报告；</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3、密切围绕经济社会和产业发展实际需求，注重结合自身优势，重点发展与学院办学定位和特色相一致的专业；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4、有科学、规范、完整的专业人才培养方案；</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5、有完成专业人才培养方案所必需的专职教师队伍及教学辅</w:t>
      </w:r>
      <w:r>
        <w:rPr>
          <w:rFonts w:ascii="仿宋" w:eastAsia="仿宋" w:hAnsi="仿宋" w:cs="仿宋" w:hint="eastAsia"/>
          <w:sz w:val="32"/>
          <w:szCs w:val="32"/>
        </w:rPr>
        <w:lastRenderedPageBreak/>
        <w:t>助人员，且“双师型”教师应具有一定比例；</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6、具备开办专业所必需的教学用房、图书资料、仪器设备、实习实训基地等办学条件，有保障专业可特续发展的规划和相关制度。</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三、专业设置申报程序</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以专科专业目录为基本依据，遵循以下基本程序：</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1、各专业学院开展行业、企业、就业市场调研，做好人才需求分析和预测；</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2、各专业学院进行专业设置的必要性和可行性论证；</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3、各专业学院根据国家有关规定，制定符合专业培养目标的完整的人才培养方案和相关教学文件；</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4、各专业学院向教务处提出申请并提交申请表和申报材料</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5、由相关行业、企业、教学、课程专家等成员组成专业设置评议专家组，根据社会人才需求、学院办学定位、办学条件等，对设置和调整的专业进行审议；</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6、向内蒙古自治区教育厅上报相关材料。</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四、专业设置管理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各专业学院要建立和完善专业建设保障机制，开展专业自评工作，出现下列情形的要调减该专业招生计期或停止招生，并对该专业建设进行整改：</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1、办学条件严重不足、教学管理混乱、教学质量低下；</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2、人才培养明显不适应社会需求，就业率连续2年低于60%、</w:t>
      </w:r>
      <w:r>
        <w:rPr>
          <w:rFonts w:ascii="仿宋" w:eastAsia="仿宋" w:hAnsi="仿宋" w:cs="仿宋" w:hint="eastAsia"/>
          <w:sz w:val="32"/>
          <w:szCs w:val="32"/>
        </w:rPr>
        <w:lastRenderedPageBreak/>
        <w:t>对口就业率连续2年低于50%。</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将原有专业做调整或建设为新专业的，应符合新专业设置的基本条件，申报程序同上。</w:t>
      </w: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rPr>
          <w:sz w:val="28"/>
          <w:szCs w:val="28"/>
        </w:rPr>
      </w:pPr>
    </w:p>
    <w:p w:rsidR="00F97882" w:rsidRDefault="00F97882">
      <w:pPr>
        <w:rPr>
          <w:sz w:val="28"/>
          <w:szCs w:val="28"/>
        </w:rPr>
      </w:pPr>
    </w:p>
    <w:p w:rsidR="00F97882" w:rsidRDefault="001850A0">
      <w:pPr>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内蒙古美术职业学院专业带头人选聘管理办法</w:t>
      </w:r>
    </w:p>
    <w:p w:rsidR="00F97882" w:rsidRDefault="001850A0">
      <w:pPr>
        <w:jc w:val="center"/>
        <w:rPr>
          <w:sz w:val="28"/>
          <w:szCs w:val="28"/>
        </w:rPr>
      </w:pPr>
      <w:r>
        <w:rPr>
          <w:rFonts w:ascii="仿宋" w:eastAsia="仿宋" w:hAnsi="仿宋" w:cs="仿宋" w:hint="eastAsia"/>
          <w:sz w:val="32"/>
          <w:szCs w:val="32"/>
        </w:rPr>
        <w:t>内美职字【2013】11号</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第一章 总则</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第一条 为深化教育教学改革，充分发挥专业带头人在专业建设中的引领示范作用，进一步提高学院教育教学水平和人才培养质量，特制定本办法。</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第二条 本办法中的专业带头人是指：在专业建设中能起主导和带头作用，在院内外专业领城中具有较高威信和一定知名度、影响力，具有较高学术和专业水平，能够组织开展专业建设工作的教师。</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第三条 学院对专业带头人实行动态管理，在规定任期内经过考核合格者，可继续聘为专业带头人；任期内考核不合格者，按照规定的资格、条件和程序重新选拔新的专业带头人。</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第四条 学院为专业带头人在专业建设中提供必要保障措施。</w:t>
      </w:r>
    </w:p>
    <w:p w:rsidR="00F97882" w:rsidRDefault="001850A0">
      <w:pPr>
        <w:ind w:firstLineChars="200" w:firstLine="640"/>
        <w:jc w:val="center"/>
        <w:rPr>
          <w:rFonts w:ascii="仿宋" w:eastAsia="仿宋" w:hAnsi="仿宋" w:cs="仿宋"/>
          <w:sz w:val="32"/>
          <w:szCs w:val="32"/>
        </w:rPr>
      </w:pPr>
      <w:r>
        <w:rPr>
          <w:rFonts w:ascii="仿宋" w:eastAsia="仿宋" w:hAnsi="仿宋" w:cs="仿宋" w:hint="eastAsia"/>
          <w:sz w:val="32"/>
          <w:szCs w:val="32"/>
        </w:rPr>
        <w:t>第二章 专业带头人的选聘</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第五条 专业带头人的选聘应遵循“公平、公开、公正”原</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第六条 具备规定资格、符合申报条件的我院专兼职教师均可由本人提出申请，按本办法规定程序参加专业帯头人的选聘。</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第七条专业带头人的选聘条件</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基本条件</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1、具有副高级专业技术职务；</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2、年龄70周岁以下，身体健康；</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3、为人师表、爱岗敬业，具有严谨求实的治学态度和改革创新意识，了解专业发展情况；</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4、有较强的组织能力、管理能力及团队合作精神，善于发现人才和培育人才，能够准专业前沿带领专业团队进行创新性工作。</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（二）业务条件</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1、专业基础扎实，教学能力强，能够承担本科教学；</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2、学术造诣深厚，工作经验丰富，熟悉本专业发展动态，能够预见、把握本专业发展趋势，教科研能力强，具有主持院级及以上教科研项目的能力；</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 xml:space="preserve">第八条 </w:t>
      </w:r>
      <w:r w:rsidR="00F223CE">
        <w:rPr>
          <w:rFonts w:ascii="仿宋" w:eastAsia="仿宋" w:hAnsi="仿宋" w:cs="仿宋" w:hint="eastAsia"/>
          <w:sz w:val="32"/>
          <w:szCs w:val="32"/>
        </w:rPr>
        <w:t>竞聘</w:t>
      </w:r>
      <w:r>
        <w:rPr>
          <w:rFonts w:ascii="仿宋" w:eastAsia="仿宋" w:hAnsi="仿宋" w:cs="仿宋" w:hint="eastAsia"/>
          <w:sz w:val="32"/>
          <w:szCs w:val="32"/>
        </w:rPr>
        <w:t>程序</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1、被推荐人填写《内蒙古美术职业学院专业带头人申报表》，并提供相关证明材料；</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2、专业学院对被推荐人进行初审，初审合格后将名单及申报材料报学院教务处；</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3、教务处组织学院学术委员会专家进行评议，获得三分之二以上专家同意者，即可认定为我院专业带头人，并报学院院长办公会议批准生效后颁发聘书。</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第三章 专业带头人工作职责</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第九条 专业带头人在其任期内的工作职责如下：</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1、跟踪国内外本专业发展趋势，指导制定本专业建设规划，形成具有发展前景、特色鲜明的专业发展方向；指导制定年度专业建设计划，并组织实施；</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2、指导制定、修改本专业人才培养方案，并组织院内外专家进行论证；</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3、根据本专业人才培养方案，组织人员写课程教学大纲；</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4、组建结构合理的专业团队，形成具有较高水平的师资队伍，有计划、有重点地培养青年骨干教师1-2人；</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5、组织本专业教师积极开展教学改革等教科研工作，并至少完成第七条第2款第3项中所列项目的2项；</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6、负责联系院外专家开展与本专业建设相关的咨询活动，院外专家每年面向本专业师生举办本专业领域的专题讲座至少1次。</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7、每年组织召开本专业教师、学生座谈会各一次，并写出总结分析报告提交专业学院；</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8、了解本专业教师教学情况，对任课教师能否胜任教学提出书面报告并提交专业学院。</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第四章 专业带头人管理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第十条 专业带头人的管理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1、专业带头人实行聘任制度，每届聘期为3年；</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2、教务处为专业带头人的日常工作机构，专业带头人的选拔、管理和考核工作由教务处会同专业学院、学术委员会共同完成；</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3、专业带头人日常管理由所在专业学院负责，专业学院的主要任务是支持专业带头人的专业团队建设，协调专业带头人与教研室以及学科带头人的关系，为专业带头人开展工作创造良好的工作环境。</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第十一条 专业带头人的待遇</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1、学院对专业带头人参加国内外学术会议、访学、讲学等学术交流与合作活动给予优先考虑，对教学、科研所需的仪器设备、图书资料等优先予以支持，并支持专业带头人申报各类教科研项目；</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2、专业带头人工作津贴按照学院相关规定执行。</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第十二条 专业带头人的考核</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1、考核内容：以本办法所列工作职责及本人提出的任期计划为依据，对本人的工作业绩及对本专业发展</w:t>
      </w:r>
      <w:r w:rsidR="00CB6548">
        <w:rPr>
          <w:rFonts w:ascii="仿宋" w:eastAsia="仿宋" w:hAnsi="仿宋" w:cs="仿宋" w:hint="eastAsia"/>
          <w:sz w:val="32"/>
          <w:szCs w:val="32"/>
        </w:rPr>
        <w:t>做</w:t>
      </w:r>
      <w:r>
        <w:rPr>
          <w:rFonts w:ascii="仿宋" w:eastAsia="仿宋" w:hAnsi="仿宋" w:cs="仿宋" w:hint="eastAsia"/>
          <w:sz w:val="32"/>
          <w:szCs w:val="32"/>
        </w:rPr>
        <w:t>出的贡献为主要内容进行考核；</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2、考核办法：考核分年度考核和任期考核两种：</w:t>
      </w:r>
    </w:p>
    <w:p w:rsidR="00F97882" w:rsidRDefault="00C3467D">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Pr>
          <w:rFonts w:ascii="仿宋" w:eastAsia="仿宋" w:hAnsi="仿宋" w:cs="仿宋" w:hint="eastAsia"/>
          <w:sz w:val="32"/>
          <w:szCs w:val="32"/>
        </w:rPr>
        <w:t>年度考核：由所属专业学院对专业带头人的职责履行和工作实绩等进行全面考核，并将考核结果报教务处；</w:t>
      </w:r>
    </w:p>
    <w:p w:rsidR="00F97882" w:rsidRDefault="00C3467D">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Pr>
          <w:rFonts w:ascii="仿宋" w:eastAsia="仿宋" w:hAnsi="仿宋" w:cs="仿宋" w:hint="eastAsia"/>
          <w:sz w:val="32"/>
          <w:szCs w:val="32"/>
        </w:rPr>
        <w:t>任期考核：由教务处组织学术委员会根据专业带头人任期内的工作情况给出考核结果，并进行考核公示，最后由院长办公会议审定考核结果。</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3、续聘与解聘</w:t>
      </w:r>
    </w:p>
    <w:p w:rsidR="00F97882" w:rsidRDefault="00C3467D">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Pr>
          <w:rFonts w:ascii="仿宋" w:eastAsia="仿宋" w:hAnsi="仿宋" w:cs="仿宋" w:hint="eastAsia"/>
          <w:sz w:val="32"/>
          <w:szCs w:val="32"/>
        </w:rPr>
        <w:t>年度考核合格者可续任专业带头人，年度考核不合格者，取消其专业带头人资格，所享受相关待遇自动停止，年度考核结果报教务处备案；</w:t>
      </w:r>
    </w:p>
    <w:p w:rsidR="00F97882" w:rsidRDefault="00C3467D">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Pr>
          <w:rFonts w:ascii="仿宋" w:eastAsia="仿宋" w:hAnsi="仿宋" w:cs="仿宋" w:hint="eastAsia"/>
          <w:sz w:val="32"/>
          <w:szCs w:val="32"/>
        </w:rPr>
        <w:t>任期考核优秀且符合专业带头人选拔条件者，继续聘任；任期考核称职者，须参加新一轮专业带头人选拔；任期考核不称</w:t>
      </w:r>
      <w:r w:rsidR="001850A0">
        <w:rPr>
          <w:rFonts w:ascii="仿宋" w:eastAsia="仿宋" w:hAnsi="仿宋" w:cs="仿宋" w:hint="eastAsia"/>
          <w:sz w:val="32"/>
          <w:szCs w:val="32"/>
        </w:rPr>
        <w:lastRenderedPageBreak/>
        <w:t>职者予以解聘，并不得参与下一轮专业带头人选拔；</w:t>
      </w:r>
    </w:p>
    <w:p w:rsidR="00F97882" w:rsidRDefault="00C3467D">
      <w:pPr>
        <w:ind w:firstLineChars="200" w:firstLine="640"/>
        <w:rPr>
          <w:rFonts w:ascii="仿宋" w:eastAsia="仿宋" w:hAnsi="仿宋" w:cs="仿宋"/>
          <w:sz w:val="32"/>
          <w:szCs w:val="32"/>
        </w:rPr>
      </w:pPr>
      <w:r>
        <w:rPr>
          <w:rFonts w:ascii="仿宋" w:eastAsia="仿宋" w:hAnsi="仿宋" w:cs="仿宋" w:hint="eastAsia"/>
          <w:sz w:val="32"/>
          <w:szCs w:val="32"/>
        </w:rPr>
        <w:t>（3）</w:t>
      </w:r>
      <w:r w:rsidR="001850A0">
        <w:rPr>
          <w:rFonts w:ascii="仿宋" w:eastAsia="仿宋" w:hAnsi="仿宋" w:cs="仿宋" w:hint="eastAsia"/>
          <w:sz w:val="32"/>
          <w:szCs w:val="32"/>
        </w:rPr>
        <w:t>任期内本专业停招或出现其他专业调整等特殊情况的专业带头人资格及其待遇自动终止。</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4、在任期内发生下列情况之一者，取消专业带头人资格：</w:t>
      </w:r>
    </w:p>
    <w:p w:rsidR="00F97882" w:rsidRDefault="00C3467D">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Pr>
          <w:rFonts w:ascii="仿宋" w:eastAsia="仿宋" w:hAnsi="仿宋" w:cs="仿宋" w:hint="eastAsia"/>
          <w:sz w:val="32"/>
          <w:szCs w:val="32"/>
        </w:rPr>
        <w:t>严重违反国家法律和学院有关规章制度；</w:t>
      </w:r>
    </w:p>
    <w:p w:rsidR="00F97882" w:rsidRDefault="00C3467D">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Pr>
          <w:rFonts w:ascii="仿宋" w:eastAsia="仿宋" w:hAnsi="仿宋" w:cs="仿宋" w:hint="eastAsia"/>
          <w:sz w:val="32"/>
          <w:szCs w:val="32"/>
        </w:rPr>
        <w:t>在专业建设工作中给学院造成不良影响和重大经济损失；</w:t>
      </w:r>
    </w:p>
    <w:p w:rsidR="00F97882" w:rsidRDefault="00C3467D">
      <w:pPr>
        <w:ind w:firstLineChars="200" w:firstLine="640"/>
        <w:rPr>
          <w:rFonts w:ascii="仿宋" w:eastAsia="仿宋" w:hAnsi="仿宋" w:cs="仿宋"/>
          <w:sz w:val="32"/>
          <w:szCs w:val="32"/>
        </w:rPr>
      </w:pPr>
      <w:r>
        <w:rPr>
          <w:rFonts w:ascii="仿宋" w:eastAsia="仿宋" w:hAnsi="仿宋" w:cs="仿宋" w:hint="eastAsia"/>
          <w:sz w:val="32"/>
          <w:szCs w:val="32"/>
        </w:rPr>
        <w:t>（3）</w:t>
      </w:r>
      <w:r w:rsidR="001850A0">
        <w:rPr>
          <w:rFonts w:ascii="仿宋" w:eastAsia="仿宋" w:hAnsi="仿宋" w:cs="仿宋" w:hint="eastAsia"/>
          <w:sz w:val="32"/>
          <w:szCs w:val="32"/>
        </w:rPr>
        <w:t>出现重大教学事故或工作事故；</w:t>
      </w:r>
    </w:p>
    <w:p w:rsidR="00F97882" w:rsidRDefault="00C3467D">
      <w:pPr>
        <w:ind w:firstLineChars="200" w:firstLine="640"/>
        <w:rPr>
          <w:rFonts w:ascii="仿宋" w:eastAsia="仿宋" w:hAnsi="仿宋" w:cs="仿宋"/>
          <w:sz w:val="32"/>
          <w:szCs w:val="32"/>
        </w:rPr>
      </w:pPr>
      <w:r>
        <w:rPr>
          <w:rFonts w:ascii="仿宋" w:eastAsia="仿宋" w:hAnsi="仿宋" w:cs="仿宋" w:hint="eastAsia"/>
          <w:sz w:val="32"/>
          <w:szCs w:val="32"/>
        </w:rPr>
        <w:t>（4）</w:t>
      </w:r>
      <w:r w:rsidR="001850A0">
        <w:rPr>
          <w:rFonts w:ascii="仿宋" w:eastAsia="仿宋" w:hAnsi="仿宋" w:cs="仿宋" w:hint="eastAsia"/>
          <w:sz w:val="32"/>
          <w:szCs w:val="32"/>
        </w:rPr>
        <w:t>治学态度不严谨，学术上弄虚作假；</w:t>
      </w:r>
    </w:p>
    <w:p w:rsidR="00F97882" w:rsidRDefault="00C3467D">
      <w:pPr>
        <w:ind w:firstLineChars="200" w:firstLine="640"/>
        <w:rPr>
          <w:rFonts w:ascii="仿宋" w:eastAsia="仿宋" w:hAnsi="仿宋" w:cs="仿宋"/>
          <w:sz w:val="32"/>
          <w:szCs w:val="32"/>
        </w:rPr>
      </w:pPr>
      <w:r>
        <w:rPr>
          <w:rFonts w:ascii="仿宋" w:eastAsia="仿宋" w:hAnsi="仿宋" w:cs="仿宋" w:hint="eastAsia"/>
          <w:sz w:val="32"/>
          <w:szCs w:val="32"/>
        </w:rPr>
        <w:t>（5）</w:t>
      </w:r>
      <w:r w:rsidR="001850A0">
        <w:rPr>
          <w:rFonts w:ascii="仿宋" w:eastAsia="仿宋" w:hAnsi="仿宋" w:cs="仿宋" w:hint="eastAsia"/>
          <w:sz w:val="32"/>
          <w:szCs w:val="32"/>
        </w:rPr>
        <w:t>经学院学术委员会认定，有不宜再做专业带头人的其它行为。</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第十三条 本办法视学院发展状况及时调整、修订。</w:t>
      </w:r>
    </w:p>
    <w:p w:rsidR="00F97882" w:rsidRDefault="001850A0">
      <w:pPr>
        <w:jc w:val="center"/>
        <w:rPr>
          <w:rFonts w:ascii="仿宋" w:eastAsia="仿宋" w:hAnsi="仿宋" w:cs="仿宋"/>
          <w:sz w:val="32"/>
          <w:szCs w:val="32"/>
        </w:rPr>
      </w:pPr>
      <w:r>
        <w:rPr>
          <w:rFonts w:ascii="仿宋" w:eastAsia="仿宋" w:hAnsi="仿宋" w:cs="仿宋" w:hint="eastAsia"/>
          <w:sz w:val="32"/>
          <w:szCs w:val="32"/>
        </w:rPr>
        <w:t>第五章附则</w:t>
      </w:r>
    </w:p>
    <w:p w:rsidR="00F97882" w:rsidRDefault="001850A0">
      <w:pPr>
        <w:ind w:firstLineChars="200" w:firstLine="640"/>
        <w:rPr>
          <w:sz w:val="28"/>
          <w:szCs w:val="28"/>
        </w:rPr>
      </w:pPr>
      <w:r>
        <w:rPr>
          <w:rFonts w:ascii="仿宋" w:eastAsia="仿宋" w:hAnsi="仿宋" w:cs="仿宋" w:hint="eastAsia"/>
          <w:sz w:val="32"/>
          <w:szCs w:val="32"/>
        </w:rPr>
        <w:t>第十四条 本办法自2019年8月1日起执行，由教务处负责解释。</w:t>
      </w:r>
    </w:p>
    <w:p w:rsidR="00F97882" w:rsidRDefault="00F97882">
      <w:pPr>
        <w:rPr>
          <w:rFonts w:ascii="黑体" w:eastAsia="黑体" w:hAnsi="黑体" w:cs="黑体"/>
          <w:sz w:val="32"/>
          <w:szCs w:val="32"/>
        </w:rPr>
      </w:pPr>
    </w:p>
    <w:p w:rsidR="00F97882" w:rsidRDefault="00F97882">
      <w:pPr>
        <w:rPr>
          <w:rFonts w:ascii="黑体" w:eastAsia="黑体" w:hAnsi="黑体" w:cs="黑体"/>
          <w:sz w:val="32"/>
          <w:szCs w:val="32"/>
        </w:rPr>
      </w:pPr>
    </w:p>
    <w:p w:rsidR="00F97882" w:rsidRDefault="00F97882">
      <w:pPr>
        <w:rPr>
          <w:rFonts w:ascii="黑体" w:eastAsia="黑体" w:hAnsi="黑体" w:cs="黑体"/>
          <w:sz w:val="32"/>
          <w:szCs w:val="32"/>
        </w:rPr>
      </w:pPr>
    </w:p>
    <w:p w:rsidR="00F97882" w:rsidRDefault="00F97882">
      <w:pPr>
        <w:rPr>
          <w:rFonts w:ascii="黑体" w:eastAsia="黑体" w:hAnsi="黑体" w:cs="黑体"/>
          <w:sz w:val="32"/>
          <w:szCs w:val="32"/>
        </w:rPr>
      </w:pPr>
    </w:p>
    <w:p w:rsidR="00F97882" w:rsidRDefault="00F97882">
      <w:pPr>
        <w:rPr>
          <w:rFonts w:ascii="黑体" w:eastAsia="黑体" w:hAnsi="黑体" w:cs="黑体"/>
          <w:sz w:val="32"/>
          <w:szCs w:val="32"/>
        </w:rPr>
      </w:pPr>
    </w:p>
    <w:p w:rsidR="00F97882" w:rsidRDefault="00F97882">
      <w:pPr>
        <w:rPr>
          <w:rFonts w:ascii="黑体" w:eastAsia="黑体" w:hAnsi="黑体" w:cs="黑体"/>
          <w:sz w:val="32"/>
          <w:szCs w:val="32"/>
        </w:rPr>
      </w:pPr>
    </w:p>
    <w:p w:rsidR="00F97882" w:rsidRDefault="00F97882">
      <w:pPr>
        <w:rPr>
          <w:rFonts w:ascii="黑体" w:eastAsia="黑体" w:hAnsi="黑体" w:cs="黑体"/>
          <w:sz w:val="32"/>
          <w:szCs w:val="32"/>
        </w:rPr>
      </w:pPr>
    </w:p>
    <w:p w:rsidR="00F97882" w:rsidRDefault="00F97882">
      <w:pPr>
        <w:rPr>
          <w:rFonts w:ascii="黑体" w:eastAsia="黑体" w:hAnsi="黑体" w:cs="黑体"/>
          <w:sz w:val="32"/>
          <w:szCs w:val="32"/>
        </w:rPr>
      </w:pPr>
    </w:p>
    <w:p w:rsidR="00F97882" w:rsidRDefault="001850A0">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内蒙古美术职业学院课程建设实施意见</w:t>
      </w:r>
    </w:p>
    <w:p w:rsidR="00F97882" w:rsidRDefault="001850A0">
      <w:pPr>
        <w:jc w:val="center"/>
        <w:rPr>
          <w:rFonts w:ascii="黑体" w:eastAsia="黑体" w:hAnsi="黑体" w:cs="黑体"/>
          <w:sz w:val="32"/>
          <w:szCs w:val="32"/>
        </w:rPr>
      </w:pPr>
      <w:r>
        <w:rPr>
          <w:rFonts w:ascii="仿宋" w:eastAsia="仿宋" w:hAnsi="仿宋" w:cs="仿宋" w:hint="eastAsia"/>
          <w:sz w:val="32"/>
          <w:szCs w:val="32"/>
        </w:rPr>
        <w:t>内美职字【2014】62号</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课程建设是学院教学基本建设的重要内容之一，是学科专业建设的基础和关键环节，是提高教学质量的重要途径。根据教育部《关于全面提高高等教育质量的若干意见》等文件精神，为加强和改进课程建设与管理，进一步提高我院教学水平和人才培养质量，制定本实施意见。</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一、课程建设的指导思想</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坚持党的教育方针，深入贯彻落实科学发展观，依据我院“高素质应用型人才”的培养目标，以“内涵发展、提高质量办出特色”为基本思路，以促进学生知识、能力、素质协调发展为基本要求，深化教学改革，促进教育教学质量不断提高。</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二、课程建设的目标和任务</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建设目标</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课程建设涉及到教育思想观念、师资队伍、教学过程、教学方法和手段、教学条件、教学管理制度建设、教学效果等多方面内容。课程建设直接体现学院的教学水平，并将直接影响人才培养质量。我院课程建设必须从高素质应用型大学的培养要求出发，科学、合理地设置课程，明确各门课程的目标要求，优化课程内容，改革教学手段和方法，注重课程教学的过程和实效，切实提高课堂教育教学质量。通过项目建设，建立以合格课程建设为基础，优质课程、示范课程建设为重点，精品课程建设为目标的创</w:t>
      </w:r>
      <w:r>
        <w:rPr>
          <w:rFonts w:ascii="仿宋" w:eastAsia="仿宋" w:hAnsi="仿宋" w:cs="仿宋" w:hint="eastAsia"/>
          <w:sz w:val="32"/>
          <w:szCs w:val="32"/>
        </w:rPr>
        <w:lastRenderedPageBreak/>
        <w:t>新课程体系。力争用3-5年时间，通过分阶段、分重点的课程建设工作，使我院开设的全部课程达到合格课程水平，20%的课程达到优质课程水平，10%以上课程达到示范课程水平，5%以上课程达到精品课程水平，1%以上课程达到自治区级精品课程水平。</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建设任务</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1、以课程建设为契机，建设一支结构合理、治学严谨、教学经验丰富、教学工作有创见、有成效的教师队伍；</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2、通过课程建设，系统梳理教学文件，建立一套符合我院实际的具有可操作性的教学文件体系；</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3、建立一批运行状况良好，能较好满足教学和科研需要的实验室和实践教学基地；</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4、规范和推进教材建设与使用，积极选用高质量的、能反映各学科先进水平的教材、辅助教材和参考资料；</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5、建设一批具有较高水平与明显特色、方便适用的试题库案例库和多媒体课件；</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6、优化整合学院课程资源，建立符合人才培养目标的课程体系；</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7、通过课程项目建设，树立新的教育教学理念和人才培养观念，优化教学内容，改革教学方法及手段，全面提高课程教学质量，使学生掌握扎实的基本知识、基本理论和基本技能，培养学生的创新精神与实践能力。</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三、课程建设项目</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课程建设采用项目建设方式进行，建设项目涉及我院各专业开设的公共必修课、专业必修课、专业选修课和公共选修课。</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课程建设项目类型</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课程建设项目类型分为院级合格课程、优质课程、示范课程、精品课程。其中院级优质课程从合格课程中产生，院级示范课程由优质课程产生，院级精品课程由示范课程产生；学院从院级精品课程中择优推荐参加自治区級精品课程评审。</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1、合格课程建设</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合格课程是建设优质课程、示范课程、精品课程的基础，达到合格标准是课程建设的基本要求。合格课程以规范化建设为主，要求教学文件齐全，执行严格；教学内容充实，能培养学生解决问题的能力；选用教材符合相关教学管理规定的要求；能够在课堂教学中灵活运用多样化的教学方法，</w:t>
      </w:r>
      <w:r w:rsidR="00F012CF">
        <w:rPr>
          <w:rFonts w:ascii="仿宋" w:eastAsia="仿宋" w:hAnsi="仿宋" w:cs="仿宋" w:hint="eastAsia"/>
          <w:sz w:val="32"/>
          <w:szCs w:val="32"/>
        </w:rPr>
        <w:t>授课</w:t>
      </w:r>
      <w:r>
        <w:rPr>
          <w:rFonts w:ascii="仿宋" w:eastAsia="仿宋" w:hAnsi="仿宋" w:cs="仿宋" w:hint="eastAsia"/>
          <w:sz w:val="32"/>
          <w:szCs w:val="32"/>
        </w:rPr>
        <w:t>效果较好有较强的教研意识，能够较积极地探素课程教学改草，并能在教学中较好地应用改革成果。</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2、优质课程建设</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优质课程是指在合格课程基础上，在教学内容更新、教学方法与手段改革、教学条件建设、教学改革成效、课堂教学果等方面达到更高水平的课程。优质课程要求教学文件齐全，执行情况良好；教学内容具有先进性和科学性，能够较好地体现经济社会发展对人才培养的需要，及时引入反映该专业方向的学术前沿内容：教村建设成效明显；注重教学方法改革，注重学生素质和能</w:t>
      </w:r>
      <w:r>
        <w:rPr>
          <w:rFonts w:ascii="仿宋" w:eastAsia="仿宋" w:hAnsi="仿宋" w:cs="仿宋" w:hint="eastAsia"/>
          <w:sz w:val="32"/>
          <w:szCs w:val="32"/>
        </w:rPr>
        <w:lastRenderedPageBreak/>
        <w:t>力的培养。</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3、示范课程建设</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示范课程是指在优质课程基础上，在教学内容、教学改革等方面取得突破性进展，教学效果显著提高，能够起到引领示范作用的课程。示范课程要求教学文件齐全且质量高，执行情况良好；教学内容具有先进性和科学性，能够及时反映本学科领域的最新学术成果。实验与实践教学内容能体现出较强的综合性和设计性，能很好地培养学生发现问题与解决问题的能力；教材选用和建设成效明显，使用效果良好，能很好地满足教学需要；形成了高质量地满足教学要求的习题集(库)、案例集(库)，和能拓宽学生视野的参考书目；网络教学资源建设有成效，能很好地辅助课程教学活动；能积极开展教学法研究，注重教学方法改革，措施得力，取得明显效果，形成一定的教学成果，能够启发学生自主学习。</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4、精品课程建设</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精品课程教学内容应有利于学生形成础比较宽厚、专业较广的知识结构，教学方式有利于培养学生的创新意识，形成较强终身获取知识的能力：教学效果好，有利于学生由</w:t>
      </w:r>
      <w:r w:rsidR="00CB6548">
        <w:rPr>
          <w:rFonts w:ascii="仿宋" w:eastAsia="仿宋" w:hAnsi="仿宋" w:cs="仿宋" w:hint="eastAsia"/>
          <w:sz w:val="32"/>
          <w:szCs w:val="32"/>
        </w:rPr>
        <w:t>依赖</w:t>
      </w:r>
      <w:r>
        <w:rPr>
          <w:rFonts w:ascii="仿宋" w:eastAsia="仿宋" w:hAnsi="仿宋" w:cs="仿宋" w:hint="eastAsia"/>
          <w:sz w:val="32"/>
          <w:szCs w:val="32"/>
        </w:rPr>
        <w:t>性学习向自主性学习转变；具有一支结构合理的师资队伍：自编或选用全国领先的优秀教材，教学手段以现代化多</w:t>
      </w:r>
      <w:r w:rsidR="00645973">
        <w:rPr>
          <w:rFonts w:ascii="仿宋" w:eastAsia="仿宋" w:hAnsi="仿宋" w:cs="仿宋" w:hint="eastAsia"/>
          <w:sz w:val="32"/>
          <w:szCs w:val="32"/>
        </w:rPr>
        <w:t>媒</w:t>
      </w:r>
      <w:r>
        <w:rPr>
          <w:rFonts w:ascii="仿宋" w:eastAsia="仿宋" w:hAnsi="仿宋" w:cs="仿宋" w:hint="eastAsia"/>
          <w:sz w:val="32"/>
          <w:szCs w:val="32"/>
        </w:rPr>
        <w:t>体技术为平台，全部或部分实现网络教学。精品课程的具体要求参照内蒙古自治区和家精品课程建设标准执行。</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课程建设项目的中报与审定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课程建设项目实行自报与指定相结合的原则。自报是指任课教师或课程组根据实际情况经专业学院批准自行申报课程建设项目；指定是指各专业学院既要重点建设学时数多、学生受益面大、基础较好的公共课程或专业主</w:t>
      </w:r>
      <w:r w:rsidR="00CB6548">
        <w:rPr>
          <w:rFonts w:ascii="仿宋" w:eastAsia="仿宋" w:hAnsi="仿宋" w:cs="仿宋" w:hint="eastAsia"/>
          <w:sz w:val="32"/>
          <w:szCs w:val="32"/>
        </w:rPr>
        <w:t>干</w:t>
      </w:r>
      <w:r>
        <w:rPr>
          <w:rFonts w:ascii="仿宋" w:eastAsia="仿宋" w:hAnsi="仿宋" w:cs="仿宋" w:hint="eastAsia"/>
          <w:sz w:val="32"/>
          <w:szCs w:val="32"/>
        </w:rPr>
        <w:t>课程，又要选择部分专业基础课程和专业课程进行重点建设，点面结合，发挥课程建设的综合效益。</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2、课程建设项目除合格课程由专业学院自行审定外，其他三类项目实行专业学院与教务处两级审定制度。具体程序为</w:t>
      </w:r>
    </w:p>
    <w:p w:rsidR="00F97882" w:rsidRDefault="00C3467D">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Pr>
          <w:rFonts w:ascii="仿宋" w:eastAsia="仿宋" w:hAnsi="仿宋" w:cs="仿宋" w:hint="eastAsia"/>
          <w:sz w:val="32"/>
          <w:szCs w:val="32"/>
        </w:rPr>
        <w:t>教务处根据课程建设的实际需要以及各专业学院课程建设工作的成绩和表现向各专业学院下达课程建设指标；</w:t>
      </w:r>
    </w:p>
    <w:p w:rsidR="00F97882" w:rsidRDefault="00C3467D">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Pr>
          <w:rFonts w:ascii="仿宋" w:eastAsia="仿宋" w:hAnsi="仿宋" w:cs="仿宋" w:hint="eastAsia"/>
          <w:sz w:val="32"/>
          <w:szCs w:val="32"/>
        </w:rPr>
        <w:t>各专业学院成立课程建设领导小组，根据本专业学院课程建设指标数及学科专业发展的实际需要，对本专业学院课程建设项目进行初审。</w:t>
      </w:r>
    </w:p>
    <w:p w:rsidR="00F97882" w:rsidRDefault="001850A0">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各专业学院将初审后的项目村料上报教务处，由教务处组织进行二次评审，二次评审通过后，由教务处行文公布，专业学院组织实施。</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课程建设项目的检查与验收示</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为保证课程建设效果，课程建设项目立项后应做好中与结题验收工作。处负责组织实施院优质课程、示范课及精品课程建设项目的中期检查及验收工作；各专业学院负责本专业学院合格课程建设项目的中期检查及验收工作，并将检查验收结果报教务处。对于未通过中期检查的项目，延后一学期进行复查，复查合格后</w:t>
      </w:r>
      <w:r>
        <w:rPr>
          <w:rFonts w:ascii="仿宋" w:eastAsia="仿宋" w:hAnsi="仿宋" w:cs="仿宋" w:hint="eastAsia"/>
          <w:sz w:val="32"/>
          <w:szCs w:val="32"/>
        </w:rPr>
        <w:lastRenderedPageBreak/>
        <w:t>项目可继续建设，否则取消立项资格。</w:t>
      </w:r>
    </w:p>
    <w:p w:rsidR="00F97882" w:rsidRDefault="001850A0">
      <w:pPr>
        <w:numPr>
          <w:ilvl w:val="0"/>
          <w:numId w:val="5"/>
        </w:numPr>
        <w:ind w:firstLineChars="200" w:firstLine="640"/>
        <w:rPr>
          <w:rFonts w:ascii="仿宋" w:eastAsia="仿宋" w:hAnsi="仿宋" w:cs="仿宋"/>
          <w:sz w:val="32"/>
          <w:szCs w:val="32"/>
        </w:rPr>
      </w:pPr>
      <w:r>
        <w:rPr>
          <w:rFonts w:ascii="仿宋" w:eastAsia="仿宋" w:hAnsi="仿宋" w:cs="仿宋" w:hint="eastAsia"/>
          <w:sz w:val="32"/>
          <w:szCs w:val="32"/>
        </w:rPr>
        <w:t>课程建设保障措施</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加强领导，强化管理</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课程建设项目实行教务处、专业学院、教研室三级管理。教务处牵头成立学院课程建设领导小组，负责组织制定全院的课程建设规划、方案，组织开展优质课程、示范课程、精品课程的立项评审、中期检查及验收工作；专业学院成立课程建设领导小组，负责本专业学院课程建设实施方案的制定和落实，项目建设的日常管理与监督，组织开</w:t>
      </w:r>
      <w:r w:rsidR="00645973">
        <w:rPr>
          <w:rFonts w:ascii="仿宋" w:eastAsia="仿宋" w:hAnsi="仿宋" w:cs="仿宋" w:hint="eastAsia"/>
          <w:sz w:val="32"/>
          <w:szCs w:val="32"/>
        </w:rPr>
        <w:t>展</w:t>
      </w:r>
      <w:r>
        <w:rPr>
          <w:rFonts w:ascii="仿宋" w:eastAsia="仿宋" w:hAnsi="仿宋" w:cs="仿宋" w:hint="eastAsia"/>
          <w:sz w:val="32"/>
          <w:szCs w:val="32"/>
        </w:rPr>
        <w:t>合格课程的评选、检查和验收及优质课程、示范课程和精品课程的申报工作。各专业学院应针对课程建设的薄弱环节，采取有效措施，明确责任人员和工作进度，确保各门课程尽快达到合格水平。对学生意见强烈并经专业学院组织同行专家评估考核不合格的课程，开课专业学院应组织教师限期整改，对整改后仍达不到合格标准的课程，应取消教师该门课程的任课资格；课程建设项目所在研室负责指导督促具体课程建设方案的制定与落实，确保相关课程建设项目实现预期目标。</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加大经费投入，保证课程建设工作顺利实施</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1、加大课程建设经费投入</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学院提供基本的课程建设经费，院级优质课程为1000元、示范课程3000元，院级、自治区级精品课程5000元。建设经费应用于课程建设，不得挪作它用。</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2、建立健全课程建设激励机制</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参与课程建设项目的教师发表的相关论文、获得的教学成果奖励等同于同级别的科研论文、科研奖励。对工作突出，成果显著的课程建设项目要加大资助力度，学院将优先推荐参加各类奖项评选；在课程建设中</w:t>
      </w:r>
      <w:r w:rsidR="00645973">
        <w:rPr>
          <w:rFonts w:ascii="仿宋" w:eastAsia="仿宋" w:hAnsi="仿宋" w:cs="仿宋" w:hint="eastAsia"/>
          <w:sz w:val="32"/>
          <w:szCs w:val="32"/>
        </w:rPr>
        <w:t>做</w:t>
      </w:r>
      <w:r>
        <w:rPr>
          <w:rFonts w:ascii="仿宋" w:eastAsia="仿宋" w:hAnsi="仿宋" w:cs="仿宋" w:hint="eastAsia"/>
          <w:sz w:val="32"/>
          <w:szCs w:val="32"/>
        </w:rPr>
        <w:t>出突出成绩的教师，优先推荐参与和教学相关的培训项目和评优活动。</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课程建设是教学改革的重要内容，是我院实施人才培养计划、提高教学质量、提升教育创新能力的一项重大举措，全院教师应高度重视，积极参与，努力提高课程建设水平和人才培养质量。</w:t>
      </w:r>
    </w:p>
    <w:p w:rsidR="00F97882" w:rsidRDefault="00F97882">
      <w:pPr>
        <w:ind w:firstLineChars="200" w:firstLine="640"/>
        <w:rPr>
          <w:rFonts w:ascii="仿宋" w:eastAsia="仿宋" w:hAnsi="仿宋" w:cs="仿宋"/>
          <w:sz w:val="32"/>
          <w:szCs w:val="32"/>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1850A0" w:rsidP="00F9350D">
      <w:pPr>
        <w:jc w:val="center"/>
        <w:rPr>
          <w:rFonts w:ascii="黑体" w:eastAsia="黑体" w:hAnsi="黑体" w:cs="黑体"/>
          <w:sz w:val="32"/>
          <w:szCs w:val="32"/>
        </w:rPr>
      </w:pPr>
      <w:r>
        <w:rPr>
          <w:rFonts w:ascii="黑体" w:eastAsia="黑体" w:hAnsi="黑体" w:cs="黑体" w:hint="eastAsia"/>
          <w:sz w:val="32"/>
          <w:szCs w:val="32"/>
        </w:rPr>
        <w:t>内蒙古美术职业学院公共选修课管理办法</w:t>
      </w:r>
    </w:p>
    <w:p w:rsidR="00F97882" w:rsidRDefault="001850A0" w:rsidP="00F9350D">
      <w:pPr>
        <w:jc w:val="center"/>
        <w:rPr>
          <w:rFonts w:ascii="黑体" w:eastAsia="黑体" w:hAnsi="黑体" w:cs="黑体"/>
          <w:sz w:val="32"/>
          <w:szCs w:val="32"/>
        </w:rPr>
      </w:pPr>
      <w:r>
        <w:rPr>
          <w:rFonts w:ascii="仿宋" w:eastAsia="仿宋" w:hAnsi="仿宋" w:cs="仿宋" w:hint="eastAsia"/>
          <w:sz w:val="32"/>
          <w:szCs w:val="32"/>
        </w:rPr>
        <w:t>内美职字【2013】2号</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公共选修课(简称“公选课”，以下同)是学院根据人才培养目标要求，为全院学生开设的跨系、跨专业选修的课程，旨在促进专业交叉滲透，扩大学生的知识领域，增强学生的社会适应能力，提高学生的综合素质。为进一步加强和规范公选课的开设和管理工作，提高公选课教学质量，特制定本办法。</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一、公选课设置要求</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建设高水平的公选课是加强课程建设、提高教学质量和全面提高学生综合素质的重要措施，各专业学院应重视和加强公选课的建设，开出质量高、数量多、范围广的公选课。同时，应该保证公选课开设的合理性、针对性和可操作性，并切实做好公选课师资的培养、教材建设、教学研究等配套工作，使此项工作长期稳定、有序的发展。</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二、教师申报条件及程序</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申报条件</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1、申报教师原则上应具有中级以上专业技术职称，提倡和鼓励高职称的教师开设公选课。</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2、申报教师必须要有较强的责任心，重视教学方法研究，努力提高教学质量。</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3、教师所申报的课程原则上应与其所学专业相符</w:t>
      </w:r>
      <w:r w:rsidR="00F9350D">
        <w:rPr>
          <w:rFonts w:ascii="仿宋" w:eastAsia="仿宋" w:hAnsi="仿宋" w:cs="仿宋" w:hint="eastAsia"/>
          <w:sz w:val="32"/>
          <w:szCs w:val="32"/>
        </w:rPr>
        <w:t>。</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4、对初次申报开课的教师专业学院必须组织试讲，试讲后确定其开课资格。</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5、每位教师一学期中报课程不得超过两门(每门限一个班)或一门课程不超过两个班，每门课程的教学时数不得超过36学时(2学分)，选课学生不满15人的不予以开课。</w:t>
      </w:r>
    </w:p>
    <w:p w:rsidR="00F97882" w:rsidRDefault="00F9350D">
      <w:pPr>
        <w:ind w:firstLineChars="200" w:firstLine="640"/>
        <w:rPr>
          <w:rFonts w:ascii="仿宋" w:eastAsia="仿宋" w:hAnsi="仿宋" w:cs="仿宋"/>
          <w:sz w:val="32"/>
          <w:szCs w:val="32"/>
        </w:rPr>
      </w:pPr>
      <w:r>
        <w:rPr>
          <w:rFonts w:ascii="仿宋" w:eastAsia="仿宋" w:hAnsi="仿宋" w:cs="仿宋" w:hint="eastAsia"/>
          <w:sz w:val="32"/>
          <w:szCs w:val="32"/>
        </w:rPr>
        <w:t>6、</w:t>
      </w:r>
      <w:r w:rsidR="001850A0">
        <w:rPr>
          <w:rFonts w:ascii="仿宋" w:eastAsia="仿宋" w:hAnsi="仿宋" w:cs="仿宋" w:hint="eastAsia"/>
          <w:sz w:val="32"/>
          <w:szCs w:val="32"/>
        </w:rPr>
        <w:t>有实习任务或外出学习、进修一个月以上的教师，不得申报公选课</w:t>
      </w:r>
      <w:r>
        <w:rPr>
          <w:rFonts w:ascii="仿宋" w:eastAsia="仿宋" w:hAnsi="仿宋" w:cs="仿宋" w:hint="eastAsia"/>
          <w:sz w:val="32"/>
          <w:szCs w:val="32"/>
        </w:rPr>
        <w:t>。</w:t>
      </w:r>
    </w:p>
    <w:p w:rsidR="00F97882" w:rsidRDefault="003E7A3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申报程序</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1、教师本人提出申请，并按要求上交申报表、教学大纲、授课计划、教案、讲义或</w:t>
      </w:r>
      <w:r w:rsidR="00F9350D">
        <w:rPr>
          <w:rFonts w:ascii="仿宋" w:eastAsia="仿宋" w:hAnsi="仿宋" w:cs="仿宋" w:hint="eastAsia"/>
          <w:sz w:val="32"/>
          <w:szCs w:val="32"/>
        </w:rPr>
        <w:t>多媒体课件</w:t>
      </w:r>
      <w:r>
        <w:rPr>
          <w:rFonts w:ascii="仿宋" w:eastAsia="仿宋" w:hAnsi="仿宋" w:cs="仿宋" w:hint="eastAsia"/>
          <w:sz w:val="32"/>
          <w:szCs w:val="32"/>
        </w:rPr>
        <w:t>等教学文件，由所在专业学院对其资格和水平进行严格审核和把关，学院审批后确定。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2、确定选修课开设的具体课程，选课人数达到规定的人数将予以开课。每月底由任课教师上交教室日志到教务处教务科，以核算课时津贴。</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3、教务处教务科将开设课程、上课时间、地点和选修人数等信息及时通知教师所在专业学院</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4、授课安排：公选课均在一个学期内结束，上课时间安排在周日至周四的晚自习。</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三、教学要求</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公选课程在教学内容和教学方法上应符合如下要求：</w:t>
      </w:r>
    </w:p>
    <w:p w:rsidR="00F97882" w:rsidRDefault="0081244A">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教学内容围绕教材和教学大纲进行，重在启发学生思维和掌握学习方法，培养学生发现问题、分析问题和解决问题的</w:t>
      </w:r>
      <w:r w:rsidR="001850A0">
        <w:rPr>
          <w:rFonts w:ascii="仿宋" w:eastAsia="仿宋" w:hAnsi="仿宋" w:cs="仿宋" w:hint="eastAsia"/>
          <w:sz w:val="32"/>
          <w:szCs w:val="32"/>
        </w:rPr>
        <w:lastRenderedPageBreak/>
        <w:t>能力。</w:t>
      </w:r>
    </w:p>
    <w:p w:rsidR="00F97882" w:rsidRPr="00F9350D" w:rsidRDefault="003E7A3D" w:rsidP="00F9350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sidRPr="00F9350D">
        <w:rPr>
          <w:rFonts w:ascii="仿宋" w:eastAsia="仿宋" w:hAnsi="仿宋" w:cs="仿宋" w:hint="eastAsia"/>
          <w:sz w:val="32"/>
          <w:szCs w:val="32"/>
        </w:rPr>
        <w:t>教学环节应包括课堂讲授、作业、课外阅读和讨论等几个部分。应为学生提供参考资料目录，以供学生课外自学，并对学生提出必要的课外动手操作要求和课外阅读量要求，还应通过讨论和撰写读书报告等办法，检测学生读书的质和量。</w:t>
      </w:r>
    </w:p>
    <w:p w:rsidR="00F97882" w:rsidRPr="00F9350D" w:rsidRDefault="003E7A3D" w:rsidP="00F9350D">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sidRPr="00F9350D">
        <w:rPr>
          <w:rFonts w:ascii="仿宋" w:eastAsia="仿宋" w:hAnsi="仿宋" w:cs="仿宋" w:hint="eastAsia"/>
          <w:sz w:val="32"/>
          <w:szCs w:val="32"/>
        </w:rPr>
        <w:t>鼓励使用先进教学手段，提倡运用讨论、案例分析、角色扮演等多样的教学方法。</w:t>
      </w:r>
    </w:p>
    <w:p w:rsidR="00F97882" w:rsidRPr="00F9350D" w:rsidRDefault="00821FCC" w:rsidP="00F9350D">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sidRPr="00F9350D">
        <w:rPr>
          <w:rFonts w:ascii="仿宋" w:eastAsia="仿宋" w:hAnsi="仿宋" w:cs="仿宋" w:hint="eastAsia"/>
          <w:sz w:val="32"/>
          <w:szCs w:val="32"/>
        </w:rPr>
        <w:t>任课教师必须严格教学管理，严格考核，严明纪律</w:t>
      </w:r>
      <w:r w:rsidR="00ED0D87">
        <w:rPr>
          <w:rFonts w:ascii="仿宋" w:eastAsia="仿宋" w:hAnsi="仿宋" w:cs="仿宋" w:hint="eastAsia"/>
          <w:sz w:val="32"/>
          <w:szCs w:val="32"/>
        </w:rPr>
        <w:t>。</w:t>
      </w:r>
    </w:p>
    <w:p w:rsidR="00F97882" w:rsidRPr="00F9350D" w:rsidRDefault="001850A0" w:rsidP="00F9350D">
      <w:pPr>
        <w:ind w:firstLineChars="200" w:firstLine="640"/>
        <w:rPr>
          <w:rFonts w:ascii="仿宋" w:eastAsia="仿宋" w:hAnsi="仿宋" w:cs="仿宋"/>
          <w:sz w:val="32"/>
          <w:szCs w:val="32"/>
        </w:rPr>
      </w:pPr>
      <w:r w:rsidRPr="00F9350D">
        <w:rPr>
          <w:rFonts w:ascii="仿宋" w:eastAsia="仿宋" w:hAnsi="仿宋" w:cs="仿宋" w:hint="eastAsia"/>
          <w:sz w:val="32"/>
          <w:szCs w:val="32"/>
        </w:rPr>
        <w:t>四、学生选课程序和要求</w:t>
      </w:r>
    </w:p>
    <w:p w:rsidR="00F97882" w:rsidRPr="00F9350D" w:rsidRDefault="0081244A" w:rsidP="00F9350D">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sidRPr="00F9350D">
        <w:rPr>
          <w:rFonts w:ascii="仿宋" w:eastAsia="仿宋" w:hAnsi="仿宋" w:cs="仿宋" w:hint="eastAsia"/>
          <w:sz w:val="32"/>
          <w:szCs w:val="32"/>
        </w:rPr>
        <w:t>选课程序</w:t>
      </w:r>
    </w:p>
    <w:p w:rsidR="00F97882" w:rsidRPr="00F9350D" w:rsidRDefault="001850A0" w:rsidP="00F9350D">
      <w:pPr>
        <w:ind w:firstLineChars="200" w:firstLine="640"/>
        <w:rPr>
          <w:rFonts w:ascii="仿宋" w:eastAsia="仿宋" w:hAnsi="仿宋" w:cs="仿宋"/>
          <w:sz w:val="32"/>
          <w:szCs w:val="32"/>
        </w:rPr>
      </w:pPr>
      <w:r w:rsidRPr="00F9350D">
        <w:rPr>
          <w:rFonts w:ascii="仿宋" w:eastAsia="仿宋" w:hAnsi="仿宋" w:cs="仿宋" w:hint="eastAsia"/>
          <w:sz w:val="32"/>
          <w:szCs w:val="32"/>
        </w:rPr>
        <w:t>1、选课前，将开课教师申报的课程向学生公布。</w:t>
      </w:r>
    </w:p>
    <w:p w:rsidR="00F97882" w:rsidRPr="00F9350D" w:rsidRDefault="001850A0" w:rsidP="00F9350D">
      <w:pPr>
        <w:ind w:firstLineChars="200" w:firstLine="640"/>
        <w:rPr>
          <w:rFonts w:ascii="仿宋" w:eastAsia="仿宋" w:hAnsi="仿宋" w:cs="仿宋"/>
          <w:sz w:val="32"/>
          <w:szCs w:val="32"/>
        </w:rPr>
      </w:pPr>
      <w:r w:rsidRPr="00F9350D">
        <w:rPr>
          <w:rFonts w:ascii="仿宋" w:eastAsia="仿宋" w:hAnsi="仿宋" w:cs="仿宋" w:hint="eastAsia"/>
          <w:sz w:val="32"/>
          <w:szCs w:val="32"/>
        </w:rPr>
        <w:t>2、选课期间，教务处开放《内蒙古美术职业学院教务管理系统》</w:t>
      </w:r>
      <w:r w:rsidR="00ED0D87">
        <w:rPr>
          <w:rFonts w:ascii="仿宋" w:eastAsia="仿宋" w:hAnsi="仿宋" w:cs="仿宋" w:hint="eastAsia"/>
          <w:sz w:val="32"/>
          <w:szCs w:val="32"/>
        </w:rPr>
        <w:t>——</w:t>
      </w:r>
      <w:r w:rsidRPr="00F9350D">
        <w:rPr>
          <w:rFonts w:ascii="仿宋" w:eastAsia="仿宋" w:hAnsi="仿宋" w:cs="仿宋" w:hint="eastAsia"/>
          <w:sz w:val="32"/>
          <w:szCs w:val="32"/>
        </w:rPr>
        <w:t>“公共选修课网上选课系统”供学生选课，学生凭自己的用户名和密码进行选课。不同学期选修的同一门课程，只认定一门课程的学分。</w:t>
      </w:r>
    </w:p>
    <w:p w:rsidR="00F97882" w:rsidRPr="00F9350D" w:rsidRDefault="001850A0" w:rsidP="00F9350D">
      <w:pPr>
        <w:ind w:firstLineChars="200" w:firstLine="640"/>
        <w:rPr>
          <w:rFonts w:ascii="仿宋" w:eastAsia="仿宋" w:hAnsi="仿宋" w:cs="仿宋"/>
          <w:sz w:val="32"/>
          <w:szCs w:val="32"/>
        </w:rPr>
      </w:pPr>
      <w:r w:rsidRPr="00F9350D">
        <w:rPr>
          <w:rFonts w:ascii="仿宋" w:eastAsia="仿宋" w:hAnsi="仿宋" w:cs="仿宋" w:hint="eastAsia"/>
          <w:sz w:val="32"/>
          <w:szCs w:val="32"/>
        </w:rPr>
        <w:t>3、由于个人原因造成错选或漏选的学生，不予补选，责任自负。</w:t>
      </w:r>
    </w:p>
    <w:p w:rsidR="00F97882" w:rsidRPr="00F9350D" w:rsidRDefault="001850A0" w:rsidP="00F9350D">
      <w:pPr>
        <w:ind w:firstLineChars="200" w:firstLine="640"/>
        <w:rPr>
          <w:rFonts w:ascii="仿宋" w:eastAsia="仿宋" w:hAnsi="仿宋" w:cs="仿宋"/>
          <w:sz w:val="32"/>
          <w:szCs w:val="32"/>
        </w:rPr>
      </w:pPr>
      <w:r w:rsidRPr="00F9350D">
        <w:rPr>
          <w:rFonts w:ascii="仿宋" w:eastAsia="仿宋" w:hAnsi="仿宋" w:cs="仿宋" w:hint="eastAsia"/>
          <w:sz w:val="32"/>
          <w:szCs w:val="32"/>
        </w:rPr>
        <w:t>4、若所选课程人数不足15人，将另行通知重选，最后由教务处教务</w:t>
      </w:r>
      <w:r w:rsidR="00ED0D87">
        <w:rPr>
          <w:rFonts w:ascii="仿宋" w:eastAsia="仿宋" w:hAnsi="仿宋" w:cs="仿宋" w:hint="eastAsia"/>
          <w:sz w:val="32"/>
          <w:szCs w:val="32"/>
        </w:rPr>
        <w:t>科</w:t>
      </w:r>
      <w:r w:rsidRPr="00F9350D">
        <w:rPr>
          <w:rFonts w:ascii="仿宋" w:eastAsia="仿宋" w:hAnsi="仿宋" w:cs="仿宋" w:hint="eastAsia"/>
          <w:sz w:val="32"/>
          <w:szCs w:val="32"/>
        </w:rPr>
        <w:t>根据学生申报情况统一进行编班。</w:t>
      </w:r>
    </w:p>
    <w:p w:rsidR="00F97882" w:rsidRPr="00F9350D" w:rsidRDefault="003E7A3D" w:rsidP="00F9350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sidRPr="00F9350D">
        <w:rPr>
          <w:rFonts w:ascii="仿宋" w:eastAsia="仿宋" w:hAnsi="仿宋" w:cs="仿宋" w:hint="eastAsia"/>
          <w:sz w:val="32"/>
          <w:szCs w:val="32"/>
        </w:rPr>
        <w:t>选课要求</w:t>
      </w:r>
    </w:p>
    <w:p w:rsidR="00F97882" w:rsidRPr="00F9350D" w:rsidRDefault="001850A0" w:rsidP="00F9350D">
      <w:pPr>
        <w:ind w:firstLineChars="200" w:firstLine="640"/>
        <w:rPr>
          <w:rFonts w:ascii="仿宋" w:eastAsia="仿宋" w:hAnsi="仿宋" w:cs="仿宋"/>
          <w:sz w:val="32"/>
          <w:szCs w:val="32"/>
        </w:rPr>
      </w:pPr>
      <w:r w:rsidRPr="00F9350D">
        <w:rPr>
          <w:rFonts w:ascii="仿宋" w:eastAsia="仿宋" w:hAnsi="仿宋" w:cs="仿宋" w:hint="eastAsia"/>
          <w:sz w:val="32"/>
          <w:szCs w:val="32"/>
        </w:rPr>
        <w:t>1、学生应依据自身知识结构、未来发展、兴趣爱好等因素严格按照专业人才培养方案规定，选修规定学分的公选课，达不到</w:t>
      </w:r>
      <w:r w:rsidRPr="00F9350D">
        <w:rPr>
          <w:rFonts w:ascii="仿宋" w:eastAsia="仿宋" w:hAnsi="仿宋" w:cs="仿宋" w:hint="eastAsia"/>
          <w:sz w:val="32"/>
          <w:szCs w:val="32"/>
        </w:rPr>
        <w:lastRenderedPageBreak/>
        <w:t>此要求者不得毕业。</w:t>
      </w:r>
    </w:p>
    <w:p w:rsidR="00F97882" w:rsidRPr="00F9350D" w:rsidRDefault="001850A0" w:rsidP="00F9350D">
      <w:pPr>
        <w:ind w:firstLineChars="200" w:firstLine="640"/>
        <w:rPr>
          <w:rFonts w:ascii="仿宋" w:eastAsia="仿宋" w:hAnsi="仿宋" w:cs="仿宋"/>
          <w:sz w:val="32"/>
          <w:szCs w:val="32"/>
        </w:rPr>
      </w:pPr>
      <w:r w:rsidRPr="00F9350D">
        <w:rPr>
          <w:rFonts w:ascii="仿宋" w:eastAsia="仿宋" w:hAnsi="仿宋" w:cs="仿宋" w:hint="eastAsia"/>
          <w:sz w:val="32"/>
          <w:szCs w:val="32"/>
        </w:rPr>
        <w:t>2、学生选修的课程，必须是非专业教学计划中开设的课程</w:t>
      </w:r>
      <w:r w:rsidR="00ED0D87">
        <w:rPr>
          <w:rFonts w:ascii="仿宋" w:eastAsia="仿宋" w:hAnsi="仿宋" w:cs="仿宋" w:hint="eastAsia"/>
          <w:sz w:val="32"/>
          <w:szCs w:val="32"/>
        </w:rPr>
        <w:t>，</w:t>
      </w:r>
      <w:r w:rsidRPr="00F9350D">
        <w:rPr>
          <w:rFonts w:ascii="仿宋" w:eastAsia="仿宋" w:hAnsi="仿宋" w:cs="仿宋" w:hint="eastAsia"/>
          <w:sz w:val="32"/>
          <w:szCs w:val="32"/>
        </w:rPr>
        <w:t>已列入本专业教学计划中的课程，学生不得作为公选课选修。学院提倡文、理科</w:t>
      </w:r>
      <w:r w:rsidR="00ED0D87">
        <w:rPr>
          <w:rFonts w:ascii="仿宋" w:eastAsia="仿宋" w:hAnsi="仿宋" w:cs="仿宋" w:hint="eastAsia"/>
          <w:sz w:val="32"/>
          <w:szCs w:val="32"/>
        </w:rPr>
        <w:t>渗</w:t>
      </w:r>
      <w:r w:rsidRPr="00F9350D">
        <w:rPr>
          <w:rFonts w:ascii="仿宋" w:eastAsia="仿宋" w:hAnsi="仿宋" w:cs="仿宋" w:hint="eastAsia"/>
          <w:sz w:val="32"/>
          <w:szCs w:val="32"/>
        </w:rPr>
        <w:t>透，鼓励学生选修其他科类课程学习。</w:t>
      </w:r>
    </w:p>
    <w:p w:rsidR="00F97882" w:rsidRPr="00F9350D" w:rsidRDefault="001850A0" w:rsidP="00F9350D">
      <w:pPr>
        <w:ind w:firstLineChars="200" w:firstLine="640"/>
        <w:rPr>
          <w:rFonts w:ascii="仿宋" w:eastAsia="仿宋" w:hAnsi="仿宋" w:cs="仿宋"/>
          <w:sz w:val="32"/>
          <w:szCs w:val="32"/>
        </w:rPr>
      </w:pPr>
      <w:r w:rsidRPr="00F9350D">
        <w:rPr>
          <w:rFonts w:ascii="仿宋" w:eastAsia="仿宋" w:hAnsi="仿宋" w:cs="仿宋" w:hint="eastAsia"/>
          <w:sz w:val="32"/>
          <w:szCs w:val="32"/>
        </w:rPr>
        <w:t>3、为防止选课过多超出本人承受能力，影响整休学习质量</w:t>
      </w:r>
      <w:r w:rsidR="00EB4B3C">
        <w:rPr>
          <w:rFonts w:ascii="仿宋" w:eastAsia="仿宋" w:hAnsi="仿宋" w:cs="仿宋" w:hint="eastAsia"/>
          <w:sz w:val="32"/>
          <w:szCs w:val="32"/>
        </w:rPr>
        <w:t>，</w:t>
      </w:r>
      <w:r w:rsidRPr="00F9350D">
        <w:rPr>
          <w:rFonts w:ascii="仿宋" w:eastAsia="仿宋" w:hAnsi="仿宋" w:cs="仿宋" w:hint="eastAsia"/>
          <w:sz w:val="32"/>
          <w:szCs w:val="32"/>
        </w:rPr>
        <w:t>每学生每学期选修公选课程不得超过4学分。</w:t>
      </w:r>
    </w:p>
    <w:p w:rsidR="00F97882" w:rsidRPr="00F9350D" w:rsidRDefault="001850A0" w:rsidP="00F9350D">
      <w:pPr>
        <w:ind w:firstLineChars="200" w:firstLine="640"/>
        <w:rPr>
          <w:rFonts w:ascii="仿宋" w:eastAsia="仿宋" w:hAnsi="仿宋" w:cs="仿宋"/>
          <w:sz w:val="32"/>
          <w:szCs w:val="32"/>
        </w:rPr>
      </w:pPr>
      <w:r w:rsidRPr="00F9350D">
        <w:rPr>
          <w:rFonts w:ascii="仿宋" w:eastAsia="仿宋" w:hAnsi="仿宋" w:cs="仿宋" w:hint="eastAsia"/>
          <w:sz w:val="32"/>
          <w:szCs w:val="32"/>
        </w:rPr>
        <w:t>4、学生在申请选修公选课(一门以上)过程中，应注意所选课程开课时间段，避免冲突。</w:t>
      </w:r>
    </w:p>
    <w:p w:rsidR="00F97882" w:rsidRPr="00F9350D" w:rsidRDefault="001850A0" w:rsidP="00F9350D">
      <w:pPr>
        <w:ind w:firstLineChars="200" w:firstLine="640"/>
        <w:rPr>
          <w:rFonts w:ascii="仿宋" w:eastAsia="仿宋" w:hAnsi="仿宋" w:cs="仿宋"/>
          <w:sz w:val="32"/>
          <w:szCs w:val="32"/>
        </w:rPr>
      </w:pPr>
      <w:r w:rsidRPr="00F9350D">
        <w:rPr>
          <w:rFonts w:ascii="仿宋" w:eastAsia="仿宋" w:hAnsi="仿宋" w:cs="仿宋" w:hint="eastAsia"/>
          <w:sz w:val="32"/>
          <w:szCs w:val="32"/>
        </w:rPr>
        <w:t>5、选课一经确定不得增选、退选或改选</w:t>
      </w:r>
      <w:r w:rsidR="00ED0D87">
        <w:rPr>
          <w:rFonts w:ascii="仿宋" w:eastAsia="仿宋" w:hAnsi="仿宋" w:cs="仿宋" w:hint="eastAsia"/>
          <w:sz w:val="32"/>
          <w:szCs w:val="32"/>
        </w:rPr>
        <w:t>。</w:t>
      </w:r>
    </w:p>
    <w:p w:rsidR="00F97882" w:rsidRPr="00F9350D" w:rsidRDefault="001850A0" w:rsidP="00F9350D">
      <w:pPr>
        <w:ind w:firstLineChars="200" w:firstLine="640"/>
        <w:rPr>
          <w:rFonts w:ascii="仿宋" w:eastAsia="仿宋" w:hAnsi="仿宋" w:cs="仿宋"/>
          <w:sz w:val="32"/>
          <w:szCs w:val="32"/>
        </w:rPr>
      </w:pPr>
      <w:r w:rsidRPr="00F9350D">
        <w:rPr>
          <w:rFonts w:ascii="仿宋" w:eastAsia="仿宋" w:hAnsi="仿宋" w:cs="仿宋" w:hint="eastAsia"/>
          <w:sz w:val="32"/>
          <w:szCs w:val="32"/>
        </w:rPr>
        <w:t>五、教学组织与管理</w:t>
      </w:r>
    </w:p>
    <w:p w:rsidR="00F97882" w:rsidRPr="00F9350D" w:rsidRDefault="0081244A" w:rsidP="00F9350D">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sidRPr="00F9350D">
        <w:rPr>
          <w:rFonts w:ascii="仿宋" w:eastAsia="仿宋" w:hAnsi="仿宋" w:cs="仿宋" w:hint="eastAsia"/>
          <w:sz w:val="32"/>
          <w:szCs w:val="32"/>
        </w:rPr>
        <w:t>公选课教学要求与必修课的要求相同，任课教师必须遵守学院的有关规定，按时完成授课计划编写、备课、授课、考核等教学任务，严格教学管理、保证教学质量。</w:t>
      </w:r>
    </w:p>
    <w:p w:rsidR="00F97882" w:rsidRPr="00F9350D" w:rsidRDefault="003E7A3D" w:rsidP="00F9350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sidRPr="00F9350D">
        <w:rPr>
          <w:rFonts w:ascii="仿宋" w:eastAsia="仿宋" w:hAnsi="仿宋" w:cs="仿宋" w:hint="eastAsia"/>
          <w:sz w:val="32"/>
          <w:szCs w:val="32"/>
        </w:rPr>
        <w:t>各专业学院对本专业学院派出的公选课教师进行常规教学检查和质量监控，包括检查各类教学文件、教学进度情况以及随机听课等，并负责本专业学院多媒体教室的管理。</w:t>
      </w:r>
    </w:p>
    <w:p w:rsidR="00F97882" w:rsidRPr="00F9350D" w:rsidRDefault="003E7A3D" w:rsidP="00F9350D">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sidRPr="00F9350D">
        <w:rPr>
          <w:rFonts w:ascii="仿宋" w:eastAsia="仿宋" w:hAnsi="仿宋" w:cs="仿宋" w:hint="eastAsia"/>
          <w:sz w:val="32"/>
          <w:szCs w:val="32"/>
        </w:rPr>
        <w:t>公选课教师选用的教材由任课教师选定后将订单交教材科征订或任课教师购买后将发票交教材科报销。学生教材因为与专业课教材征订时间冲突，所以不予以统一征订。</w:t>
      </w:r>
    </w:p>
    <w:p w:rsidR="00F97882" w:rsidRPr="00F9350D" w:rsidRDefault="00821FCC" w:rsidP="00F9350D">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sidRPr="00F9350D">
        <w:rPr>
          <w:rFonts w:ascii="仿宋" w:eastAsia="仿宋" w:hAnsi="仿宋" w:cs="仿宋" w:hint="eastAsia"/>
          <w:sz w:val="32"/>
          <w:szCs w:val="32"/>
        </w:rPr>
        <w:t>任课教师不得随意调停课，确需调课或停课者，必须提前填写调停课申请表报教务处审批，经教务处同意后方可进行调整，批调课的教师必须补课，否则视为缺课。</w:t>
      </w:r>
    </w:p>
    <w:p w:rsidR="00F97882" w:rsidRPr="00F9350D" w:rsidRDefault="00821FCC" w:rsidP="00F9350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（五）</w:t>
      </w:r>
      <w:r w:rsidR="001850A0" w:rsidRPr="00F9350D">
        <w:rPr>
          <w:rFonts w:ascii="仿宋" w:eastAsia="仿宋" w:hAnsi="仿宋" w:cs="仿宋" w:hint="eastAsia"/>
          <w:sz w:val="32"/>
          <w:szCs w:val="32"/>
        </w:rPr>
        <w:t>教务处负责公选课教学秩序与教学质量的监控</w:t>
      </w:r>
      <w:r w:rsidR="00ED0D87">
        <w:rPr>
          <w:rFonts w:ascii="仿宋" w:eastAsia="仿宋" w:hAnsi="仿宋" w:cs="仿宋" w:hint="eastAsia"/>
          <w:sz w:val="32"/>
          <w:szCs w:val="32"/>
        </w:rPr>
        <w:t>。</w:t>
      </w:r>
    </w:p>
    <w:p w:rsidR="00F97882" w:rsidRPr="00F9350D" w:rsidRDefault="001850A0" w:rsidP="00F9350D">
      <w:pPr>
        <w:ind w:firstLineChars="200" w:firstLine="640"/>
        <w:rPr>
          <w:rFonts w:ascii="仿宋" w:eastAsia="仿宋" w:hAnsi="仿宋" w:cs="仿宋"/>
          <w:sz w:val="32"/>
          <w:szCs w:val="32"/>
        </w:rPr>
      </w:pPr>
      <w:r w:rsidRPr="00F9350D">
        <w:rPr>
          <w:rFonts w:ascii="仿宋" w:eastAsia="仿宋" w:hAnsi="仿宋" w:cs="仿宋" w:hint="eastAsia"/>
          <w:sz w:val="32"/>
          <w:szCs w:val="32"/>
        </w:rPr>
        <w:t>六、成绩考核</w:t>
      </w:r>
    </w:p>
    <w:p w:rsidR="00F97882" w:rsidRPr="00F9350D" w:rsidRDefault="0081244A" w:rsidP="00F9350D">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sidRPr="00F9350D">
        <w:rPr>
          <w:rFonts w:ascii="仿宋" w:eastAsia="仿宋" w:hAnsi="仿宋" w:cs="仿宋" w:hint="eastAsia"/>
          <w:sz w:val="32"/>
          <w:szCs w:val="32"/>
        </w:rPr>
        <w:t>公选课实行闭卷考试方式。期末考试占50%，平时成绩(作业、出勤、课堂表现)占50%，公选课考试试卷与专业课考试试卷相同，不得降低要求与标准(即A、B卷和答案)。学生修读完课程，成绩合格者，取得相应学分。其他考核方式需于开学初报教务处审批通过后方可执行。</w:t>
      </w:r>
    </w:p>
    <w:p w:rsidR="00F97882" w:rsidRPr="00F9350D" w:rsidRDefault="003E7A3D" w:rsidP="00F9350D">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sidRPr="00F9350D">
        <w:rPr>
          <w:rFonts w:ascii="仿宋" w:eastAsia="仿宋" w:hAnsi="仿宋" w:cs="仿宋" w:hint="eastAsia"/>
          <w:sz w:val="32"/>
          <w:szCs w:val="32"/>
        </w:rPr>
        <w:t>凡缺交作业、旷课达1/3及选课后无故不参加考试者均不能取得学分。</w:t>
      </w:r>
    </w:p>
    <w:p w:rsidR="00F97882" w:rsidRPr="00F9350D" w:rsidRDefault="003E7A3D" w:rsidP="00F9350D">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sidRPr="00F9350D">
        <w:rPr>
          <w:rFonts w:ascii="仿宋" w:eastAsia="仿宋" w:hAnsi="仿宋" w:cs="仿宋" w:hint="eastAsia"/>
          <w:sz w:val="32"/>
          <w:szCs w:val="32"/>
        </w:rPr>
        <w:t>成绩不合格者不安排重考与重修，可在下一学期选修其他课程以获得学分。</w:t>
      </w:r>
    </w:p>
    <w:p w:rsidR="00F97882" w:rsidRPr="00F9350D" w:rsidRDefault="00821FCC" w:rsidP="00F9350D">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sidRPr="00F9350D">
        <w:rPr>
          <w:rFonts w:ascii="仿宋" w:eastAsia="仿宋" w:hAnsi="仿宋" w:cs="仿宋" w:hint="eastAsia"/>
          <w:sz w:val="32"/>
          <w:szCs w:val="32"/>
        </w:rPr>
        <w:t>任课教师要于课程考核结束一周内将成绩录入教务管理系统</w:t>
      </w:r>
      <w:r w:rsidR="00ED0D87">
        <w:rPr>
          <w:rFonts w:ascii="仿宋" w:eastAsia="仿宋" w:hAnsi="仿宋" w:cs="仿宋" w:hint="eastAsia"/>
          <w:sz w:val="32"/>
          <w:szCs w:val="32"/>
        </w:rPr>
        <w:t>。</w:t>
      </w:r>
    </w:p>
    <w:p w:rsidR="00F97882" w:rsidRPr="00F9350D" w:rsidRDefault="00821FCC" w:rsidP="00F9350D">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sidRPr="00F9350D">
        <w:rPr>
          <w:rFonts w:ascii="仿宋" w:eastAsia="仿宋" w:hAnsi="仿宋" w:cs="仿宋" w:hint="eastAsia"/>
          <w:sz w:val="32"/>
          <w:szCs w:val="32"/>
        </w:rPr>
        <w:t>严禁公选课任课教师利用多媒体长时间播放影像资料而不做内容讲解，一经发现，取消公选课上课资格，并取消该次课课时津贴。</w:t>
      </w:r>
    </w:p>
    <w:p w:rsidR="00F97882" w:rsidRPr="00F9350D" w:rsidRDefault="00F97882" w:rsidP="00F9350D">
      <w:pPr>
        <w:ind w:firstLineChars="200" w:firstLine="640"/>
        <w:rPr>
          <w:rFonts w:ascii="仿宋" w:eastAsia="仿宋" w:hAnsi="仿宋" w:cs="仿宋"/>
          <w:sz w:val="32"/>
          <w:szCs w:val="32"/>
        </w:rPr>
      </w:pPr>
    </w:p>
    <w:p w:rsidR="00F97882" w:rsidRPr="00F9350D" w:rsidRDefault="00F97882" w:rsidP="00F9350D">
      <w:pPr>
        <w:ind w:firstLineChars="200" w:firstLine="640"/>
        <w:rPr>
          <w:rFonts w:ascii="仿宋" w:eastAsia="仿宋" w:hAnsi="仿宋" w:cs="仿宋"/>
          <w:sz w:val="32"/>
          <w:szCs w:val="32"/>
        </w:rPr>
      </w:pPr>
    </w:p>
    <w:p w:rsidR="00F97882" w:rsidRDefault="00F97882" w:rsidP="00F9350D">
      <w:pPr>
        <w:ind w:firstLineChars="200" w:firstLine="640"/>
        <w:rPr>
          <w:rFonts w:ascii="仿宋" w:eastAsia="仿宋" w:hAnsi="仿宋" w:cs="仿宋" w:hint="eastAsia"/>
          <w:sz w:val="32"/>
          <w:szCs w:val="32"/>
        </w:rPr>
      </w:pPr>
    </w:p>
    <w:p w:rsidR="00300557" w:rsidRDefault="00300557" w:rsidP="00F9350D">
      <w:pPr>
        <w:ind w:firstLineChars="200" w:firstLine="640"/>
        <w:rPr>
          <w:rFonts w:ascii="仿宋" w:eastAsia="仿宋" w:hAnsi="仿宋" w:cs="仿宋" w:hint="eastAsia"/>
          <w:sz w:val="32"/>
          <w:szCs w:val="32"/>
        </w:rPr>
      </w:pPr>
    </w:p>
    <w:p w:rsidR="00300557" w:rsidRPr="00F9350D" w:rsidRDefault="00300557" w:rsidP="00F9350D">
      <w:pPr>
        <w:ind w:firstLineChars="200" w:firstLine="640"/>
        <w:rPr>
          <w:rFonts w:ascii="仿宋" w:eastAsia="仿宋" w:hAnsi="仿宋" w:cs="仿宋"/>
          <w:sz w:val="32"/>
          <w:szCs w:val="32"/>
        </w:rPr>
      </w:pPr>
    </w:p>
    <w:p w:rsidR="00F97882" w:rsidRDefault="00F97882" w:rsidP="00F9350D">
      <w:pPr>
        <w:ind w:firstLineChars="200" w:firstLine="640"/>
        <w:rPr>
          <w:rFonts w:ascii="仿宋" w:eastAsia="仿宋" w:hAnsi="仿宋" w:cs="仿宋"/>
          <w:sz w:val="32"/>
          <w:szCs w:val="32"/>
        </w:rPr>
      </w:pPr>
    </w:p>
    <w:p w:rsidR="00F97882" w:rsidRDefault="001850A0" w:rsidP="00ED0D87">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内蒙古美术职业学院教学研究项目管理办法</w:t>
      </w:r>
    </w:p>
    <w:p w:rsidR="00F97882" w:rsidRDefault="001850A0" w:rsidP="00ED0D87">
      <w:pPr>
        <w:jc w:val="center"/>
        <w:rPr>
          <w:rFonts w:ascii="仿宋" w:eastAsia="仿宋" w:hAnsi="仿宋" w:cs="仿宋"/>
          <w:sz w:val="32"/>
          <w:szCs w:val="32"/>
        </w:rPr>
      </w:pPr>
      <w:r>
        <w:rPr>
          <w:rFonts w:ascii="仿宋" w:eastAsia="仿宋" w:hAnsi="仿宋" w:cs="仿宋" w:hint="eastAsia"/>
          <w:sz w:val="32"/>
          <w:szCs w:val="32"/>
        </w:rPr>
        <w:t>内美职字【2014】23号</w:t>
      </w:r>
    </w:p>
    <w:p w:rsidR="00F97882" w:rsidRDefault="001850A0">
      <w:pPr>
        <w:ind w:firstLineChars="900" w:firstLine="2880"/>
        <w:rPr>
          <w:rFonts w:ascii="仿宋" w:eastAsia="仿宋" w:hAnsi="仿宋" w:cs="仿宋"/>
          <w:sz w:val="32"/>
          <w:szCs w:val="32"/>
        </w:rPr>
      </w:pPr>
      <w:r>
        <w:rPr>
          <w:rFonts w:ascii="仿宋" w:eastAsia="仿宋" w:hAnsi="仿宋" w:cs="仿宋" w:hint="eastAsia"/>
          <w:sz w:val="32"/>
          <w:szCs w:val="32"/>
        </w:rPr>
        <w:t>第一章  总 则</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 xml:space="preserve">第一条 </w:t>
      </w:r>
      <w:r w:rsidR="0030203F">
        <w:rPr>
          <w:rFonts w:ascii="仿宋" w:eastAsia="仿宋" w:hAnsi="仿宋" w:cs="仿宋" w:hint="eastAsia"/>
          <w:sz w:val="32"/>
          <w:szCs w:val="32"/>
        </w:rPr>
        <w:t>为了进一步深化教育教学改革，充分调动广大教师与管理人员参与教育</w:t>
      </w:r>
      <w:r>
        <w:rPr>
          <w:rFonts w:ascii="仿宋" w:eastAsia="仿宋" w:hAnsi="仿宋" w:cs="仿宋" w:hint="eastAsia"/>
          <w:sz w:val="32"/>
          <w:szCs w:val="32"/>
        </w:rPr>
        <w:t>教学研究的积极性，促进教学研究项目管理科学化、规范化、制度化，全面提高</w:t>
      </w:r>
      <w:r w:rsidR="0030203F">
        <w:rPr>
          <w:rFonts w:ascii="仿宋" w:eastAsia="仿宋" w:hAnsi="仿宋" w:cs="仿宋" w:hint="eastAsia"/>
          <w:sz w:val="32"/>
          <w:szCs w:val="32"/>
        </w:rPr>
        <w:t>教育教学</w:t>
      </w:r>
      <w:r>
        <w:rPr>
          <w:rFonts w:ascii="仿宋" w:eastAsia="仿宋" w:hAnsi="仿宋" w:cs="仿宋" w:hint="eastAsia"/>
          <w:sz w:val="32"/>
          <w:szCs w:val="32"/>
        </w:rPr>
        <w:t>质量和教学研究水平，结合我院实际，制定本管理办法。</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第二条 本规定所指的教学研究项目(以下简称教研项目)，是指以提高教育教学质量为目的，以教师、教学辅助人员、教学管理人员为主体对教育思想观念、专业建设、课程建设、教材建设，人才培养模式、教学内容、课程体系、教学方法和手段改革，实践教学、教学评价及教研和教学管理等方面进行研究的项目。</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第三条 教学项目的研究，必须坚持以马列主义、毛泽东思想、邓小平理论和“三个代表”的重要思想为指导，遵循高等教育的基本规律，坚持解放思想，实事求是，与时俱进，以科学发展观为指导，不断研究教育教学中出现的新形势、新情况、新问题，科学严谨，求真务实，锐意改革，开拓创新。</w:t>
      </w:r>
    </w:p>
    <w:p w:rsidR="00F97882" w:rsidRDefault="001850A0" w:rsidP="001850A0">
      <w:pPr>
        <w:jc w:val="center"/>
        <w:rPr>
          <w:rFonts w:ascii="仿宋" w:eastAsia="仿宋" w:hAnsi="仿宋" w:cs="仿宋"/>
          <w:sz w:val="32"/>
          <w:szCs w:val="32"/>
        </w:rPr>
      </w:pPr>
      <w:r>
        <w:rPr>
          <w:rFonts w:ascii="仿宋" w:eastAsia="仿宋" w:hAnsi="仿宋" w:cs="仿宋" w:hint="eastAsia"/>
          <w:sz w:val="32"/>
          <w:szCs w:val="32"/>
        </w:rPr>
        <w:t>第二章 项目评审与立项</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第四条 教研项目申请人应具备的条件：</w:t>
      </w:r>
    </w:p>
    <w:p w:rsidR="00F97882" w:rsidRDefault="0081244A" w:rsidP="002D2E36">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申请人必须是学院教职工，具有良好的政治思想素质，学风端正，身体健康。</w:t>
      </w:r>
    </w:p>
    <w:p w:rsidR="00F97882" w:rsidRDefault="003E7A3D" w:rsidP="002D2E36">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项目申请人了解所研究项目的现状和发展趋势较好的</w:t>
      </w:r>
      <w:r w:rsidR="001850A0">
        <w:rPr>
          <w:rFonts w:ascii="仿宋" w:eastAsia="仿宋" w:hAnsi="仿宋" w:cs="仿宋" w:hint="eastAsia"/>
          <w:sz w:val="32"/>
          <w:szCs w:val="32"/>
        </w:rPr>
        <w:lastRenderedPageBreak/>
        <w:t>前期研究成果和明确的研究目标，具有独立开展和组织教学研究工作的能力。申报重点项目应具有副高级以上专业技术职称或博士学位；申报青年项目的主持人和参与人年龄在35周岁以下，不受专业技术职称的限制。</w:t>
      </w:r>
    </w:p>
    <w:p w:rsidR="00F97882" w:rsidRDefault="003E7A3D" w:rsidP="002D2E36">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已有在研教研项目且尚未完成的项目主持人、不得申报当年的教研项目，项目主持人不得同时牵头申报多个教学研究项目。</w:t>
      </w:r>
    </w:p>
    <w:p w:rsidR="00F97882" w:rsidRDefault="001850A0" w:rsidP="002D2E36">
      <w:pPr>
        <w:ind w:firstLineChars="200" w:firstLine="640"/>
        <w:rPr>
          <w:rFonts w:ascii="仿宋" w:eastAsia="仿宋" w:hAnsi="仿宋" w:cs="仿宋"/>
          <w:sz w:val="32"/>
          <w:szCs w:val="32"/>
        </w:rPr>
      </w:pPr>
      <w:r>
        <w:rPr>
          <w:rFonts w:ascii="仿宋" w:eastAsia="仿宋" w:hAnsi="仿宋" w:cs="仿宋" w:hint="eastAsia"/>
          <w:sz w:val="32"/>
          <w:szCs w:val="32"/>
        </w:rPr>
        <w:t>第五条 教研项目评审标准</w:t>
      </w:r>
      <w:r w:rsidR="002D2E36">
        <w:rPr>
          <w:rFonts w:ascii="仿宋" w:eastAsia="仿宋" w:hAnsi="仿宋" w:cs="仿宋" w:hint="eastAsia"/>
          <w:sz w:val="32"/>
          <w:szCs w:val="32"/>
        </w:rPr>
        <w:t>:</w:t>
      </w:r>
    </w:p>
    <w:p w:rsidR="00F97882" w:rsidRDefault="0081244A" w:rsidP="002D2E36">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项目选题具有科学性、创新性、实用性和可行性，紧密联系教学实际，研究目标明确，内容具体，论证充分，前期准备工作到位，措施具体得当，实施方案和计划可行，研究方法科学，具备开展教学研究的基本条件。</w:t>
      </w:r>
    </w:p>
    <w:p w:rsidR="00F97882" w:rsidRDefault="003E7A3D" w:rsidP="002D2E36">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预期成果新颖，具有较强的理论价值和应用推广价值，能较好地促进教学或教学管理，提高教学质量或提升管水平，具有较高的理论价值和推广价值。</w:t>
      </w:r>
    </w:p>
    <w:p w:rsidR="00F97882" w:rsidRDefault="003E7A3D" w:rsidP="002D2E36">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项目组成员具备项目研究所必备的业务水平和相应的研究能力，有必要的实际工作积累、基本研究条件和时间保证。项目组成员原则上不超过7人(不含主持人)，且分工合理。</w:t>
      </w:r>
    </w:p>
    <w:p w:rsidR="00F97882" w:rsidRDefault="00821FCC" w:rsidP="002D2E36">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项目研究经费安排合理。</w:t>
      </w:r>
    </w:p>
    <w:p w:rsidR="00F97882" w:rsidRDefault="001850A0" w:rsidP="002D2E36">
      <w:pPr>
        <w:ind w:firstLineChars="200" w:firstLine="640"/>
        <w:rPr>
          <w:rFonts w:ascii="仿宋" w:eastAsia="仿宋" w:hAnsi="仿宋" w:cs="仿宋"/>
          <w:sz w:val="32"/>
          <w:szCs w:val="32"/>
        </w:rPr>
      </w:pPr>
      <w:r>
        <w:rPr>
          <w:rFonts w:ascii="仿宋" w:eastAsia="仿宋" w:hAnsi="仿宋" w:cs="仿宋" w:hint="eastAsia"/>
          <w:sz w:val="32"/>
          <w:szCs w:val="32"/>
        </w:rPr>
        <w:t>具体评价指标见下表：</w:t>
      </w:r>
    </w:p>
    <w:p w:rsidR="00F97882" w:rsidRDefault="00F97882">
      <w:pPr>
        <w:rPr>
          <w:sz w:val="28"/>
          <w:szCs w:val="28"/>
        </w:rPr>
      </w:pPr>
    </w:p>
    <w:p w:rsidR="00F97882" w:rsidRDefault="00F97882">
      <w:pPr>
        <w:rPr>
          <w:sz w:val="28"/>
          <w:szCs w:val="28"/>
        </w:rPr>
      </w:pPr>
    </w:p>
    <w:p w:rsidR="00F97882" w:rsidRDefault="00F97882">
      <w:pPr>
        <w:rPr>
          <w:sz w:val="28"/>
          <w:szCs w:val="28"/>
        </w:rPr>
      </w:pPr>
    </w:p>
    <w:tbl>
      <w:tblPr>
        <w:tblStyle w:val="a6"/>
        <w:tblW w:w="8522" w:type="dxa"/>
        <w:tblLayout w:type="fixed"/>
        <w:tblLook w:val="04A0"/>
      </w:tblPr>
      <w:tblGrid>
        <w:gridCol w:w="805"/>
        <w:gridCol w:w="525"/>
        <w:gridCol w:w="2800"/>
        <w:gridCol w:w="550"/>
        <w:gridCol w:w="600"/>
        <w:gridCol w:w="587"/>
        <w:gridCol w:w="600"/>
        <w:gridCol w:w="600"/>
        <w:gridCol w:w="525"/>
        <w:gridCol w:w="550"/>
        <w:gridCol w:w="380"/>
      </w:tblGrid>
      <w:tr w:rsidR="00F97882">
        <w:tc>
          <w:tcPr>
            <w:tcW w:w="805" w:type="dxa"/>
          </w:tcPr>
          <w:p w:rsidR="00F97882" w:rsidRDefault="001850A0">
            <w:pPr>
              <w:rPr>
                <w:sz w:val="28"/>
                <w:szCs w:val="28"/>
              </w:rPr>
            </w:pPr>
            <w:r>
              <w:rPr>
                <w:rFonts w:hint="eastAsia"/>
                <w:sz w:val="28"/>
                <w:szCs w:val="28"/>
              </w:rPr>
              <w:t>评价</w:t>
            </w:r>
          </w:p>
          <w:p w:rsidR="00F97882" w:rsidRDefault="001850A0">
            <w:pPr>
              <w:rPr>
                <w:sz w:val="28"/>
                <w:szCs w:val="28"/>
              </w:rPr>
            </w:pPr>
            <w:r>
              <w:rPr>
                <w:rFonts w:hint="eastAsia"/>
                <w:sz w:val="28"/>
                <w:szCs w:val="28"/>
              </w:rPr>
              <w:t>指标</w:t>
            </w:r>
          </w:p>
        </w:tc>
        <w:tc>
          <w:tcPr>
            <w:tcW w:w="525" w:type="dxa"/>
          </w:tcPr>
          <w:p w:rsidR="00F97882" w:rsidRDefault="001850A0">
            <w:pPr>
              <w:rPr>
                <w:sz w:val="28"/>
                <w:szCs w:val="28"/>
              </w:rPr>
            </w:pPr>
            <w:r>
              <w:rPr>
                <w:rFonts w:hint="eastAsia"/>
                <w:sz w:val="28"/>
                <w:szCs w:val="28"/>
              </w:rPr>
              <w:t>权重</w:t>
            </w:r>
          </w:p>
        </w:tc>
        <w:tc>
          <w:tcPr>
            <w:tcW w:w="2800" w:type="dxa"/>
          </w:tcPr>
          <w:p w:rsidR="00F97882" w:rsidRDefault="001850A0">
            <w:pPr>
              <w:ind w:firstLineChars="100" w:firstLine="280"/>
              <w:rPr>
                <w:sz w:val="28"/>
                <w:szCs w:val="28"/>
              </w:rPr>
            </w:pPr>
            <w:r>
              <w:rPr>
                <w:rFonts w:hint="eastAsia"/>
                <w:sz w:val="28"/>
                <w:szCs w:val="28"/>
              </w:rPr>
              <w:t>指标说明</w:t>
            </w:r>
          </w:p>
        </w:tc>
        <w:tc>
          <w:tcPr>
            <w:tcW w:w="4392" w:type="dxa"/>
            <w:gridSpan w:val="8"/>
          </w:tcPr>
          <w:p w:rsidR="00F97882" w:rsidRDefault="001850A0">
            <w:pPr>
              <w:rPr>
                <w:sz w:val="28"/>
                <w:szCs w:val="28"/>
              </w:rPr>
            </w:pPr>
            <w:r>
              <w:rPr>
                <w:rFonts w:hint="eastAsia"/>
                <w:sz w:val="28"/>
                <w:szCs w:val="28"/>
              </w:rPr>
              <w:t>专家评分</w:t>
            </w:r>
          </w:p>
        </w:tc>
      </w:tr>
      <w:tr w:rsidR="00F97882">
        <w:tc>
          <w:tcPr>
            <w:tcW w:w="805" w:type="dxa"/>
          </w:tcPr>
          <w:p w:rsidR="00F97882" w:rsidRDefault="001850A0">
            <w:pPr>
              <w:rPr>
                <w:sz w:val="28"/>
                <w:szCs w:val="28"/>
              </w:rPr>
            </w:pPr>
            <w:r>
              <w:rPr>
                <w:rFonts w:hint="eastAsia"/>
                <w:sz w:val="28"/>
                <w:szCs w:val="28"/>
              </w:rPr>
              <w:t>选题</w:t>
            </w:r>
          </w:p>
        </w:tc>
        <w:tc>
          <w:tcPr>
            <w:tcW w:w="525" w:type="dxa"/>
          </w:tcPr>
          <w:p w:rsidR="00F97882" w:rsidRDefault="001850A0">
            <w:pPr>
              <w:rPr>
                <w:sz w:val="28"/>
                <w:szCs w:val="28"/>
              </w:rPr>
            </w:pPr>
            <w:r>
              <w:rPr>
                <w:rFonts w:hint="eastAsia"/>
                <w:sz w:val="28"/>
                <w:szCs w:val="28"/>
              </w:rPr>
              <w:t>3</w:t>
            </w:r>
          </w:p>
        </w:tc>
        <w:tc>
          <w:tcPr>
            <w:tcW w:w="2800" w:type="dxa"/>
          </w:tcPr>
          <w:p w:rsidR="00F97882" w:rsidRDefault="001850A0">
            <w:pPr>
              <w:rPr>
                <w:sz w:val="28"/>
                <w:szCs w:val="28"/>
              </w:rPr>
            </w:pPr>
            <w:r>
              <w:rPr>
                <w:rFonts w:hint="eastAsia"/>
                <w:sz w:val="28"/>
                <w:szCs w:val="28"/>
              </w:rPr>
              <w:t>主要考察选题的学术价值或应用价值，对国内外研究状况的论述或评价</w:t>
            </w:r>
          </w:p>
        </w:tc>
        <w:tc>
          <w:tcPr>
            <w:tcW w:w="550" w:type="dxa"/>
          </w:tcPr>
          <w:p w:rsidR="00F97882" w:rsidRDefault="001850A0">
            <w:pPr>
              <w:rPr>
                <w:sz w:val="28"/>
                <w:szCs w:val="28"/>
              </w:rPr>
            </w:pPr>
            <w:r>
              <w:rPr>
                <w:rFonts w:hint="eastAsia"/>
                <w:sz w:val="28"/>
                <w:szCs w:val="28"/>
              </w:rPr>
              <w:t>10</w:t>
            </w:r>
            <w:r>
              <w:rPr>
                <w:rFonts w:hint="eastAsia"/>
                <w:sz w:val="28"/>
                <w:szCs w:val="28"/>
              </w:rPr>
              <w:t>分</w:t>
            </w:r>
          </w:p>
        </w:tc>
        <w:tc>
          <w:tcPr>
            <w:tcW w:w="600" w:type="dxa"/>
          </w:tcPr>
          <w:p w:rsidR="00F97882" w:rsidRDefault="001850A0">
            <w:pPr>
              <w:rPr>
                <w:sz w:val="28"/>
                <w:szCs w:val="28"/>
              </w:rPr>
            </w:pPr>
            <w:r>
              <w:rPr>
                <w:rFonts w:hint="eastAsia"/>
                <w:sz w:val="28"/>
                <w:szCs w:val="28"/>
              </w:rPr>
              <w:t>9</w:t>
            </w:r>
            <w:r>
              <w:rPr>
                <w:rFonts w:hint="eastAsia"/>
                <w:sz w:val="28"/>
                <w:szCs w:val="28"/>
              </w:rPr>
              <w:t>分</w:t>
            </w:r>
          </w:p>
        </w:tc>
        <w:tc>
          <w:tcPr>
            <w:tcW w:w="587" w:type="dxa"/>
          </w:tcPr>
          <w:p w:rsidR="00F97882" w:rsidRDefault="001850A0">
            <w:pPr>
              <w:rPr>
                <w:sz w:val="28"/>
                <w:szCs w:val="28"/>
              </w:rPr>
            </w:pPr>
            <w:r>
              <w:rPr>
                <w:rFonts w:hint="eastAsia"/>
                <w:sz w:val="28"/>
                <w:szCs w:val="28"/>
              </w:rPr>
              <w:t>8</w:t>
            </w:r>
            <w:r>
              <w:rPr>
                <w:rFonts w:hint="eastAsia"/>
                <w:sz w:val="28"/>
                <w:szCs w:val="28"/>
              </w:rPr>
              <w:t>分</w:t>
            </w:r>
          </w:p>
        </w:tc>
        <w:tc>
          <w:tcPr>
            <w:tcW w:w="600" w:type="dxa"/>
          </w:tcPr>
          <w:p w:rsidR="00F97882" w:rsidRDefault="001850A0">
            <w:pPr>
              <w:rPr>
                <w:sz w:val="28"/>
                <w:szCs w:val="28"/>
              </w:rPr>
            </w:pPr>
            <w:r>
              <w:rPr>
                <w:rFonts w:hint="eastAsia"/>
                <w:sz w:val="28"/>
                <w:szCs w:val="28"/>
              </w:rPr>
              <w:t>7</w:t>
            </w:r>
            <w:r>
              <w:rPr>
                <w:rFonts w:hint="eastAsia"/>
                <w:sz w:val="28"/>
                <w:szCs w:val="28"/>
              </w:rPr>
              <w:t>分</w:t>
            </w:r>
          </w:p>
        </w:tc>
        <w:tc>
          <w:tcPr>
            <w:tcW w:w="600" w:type="dxa"/>
          </w:tcPr>
          <w:p w:rsidR="00F97882" w:rsidRDefault="001850A0">
            <w:pPr>
              <w:rPr>
                <w:sz w:val="28"/>
                <w:szCs w:val="28"/>
              </w:rPr>
            </w:pPr>
            <w:r>
              <w:rPr>
                <w:rFonts w:hint="eastAsia"/>
                <w:sz w:val="28"/>
                <w:szCs w:val="28"/>
              </w:rPr>
              <w:t>6</w:t>
            </w:r>
            <w:r>
              <w:rPr>
                <w:rFonts w:hint="eastAsia"/>
                <w:sz w:val="28"/>
                <w:szCs w:val="28"/>
              </w:rPr>
              <w:t>分</w:t>
            </w:r>
          </w:p>
        </w:tc>
        <w:tc>
          <w:tcPr>
            <w:tcW w:w="525" w:type="dxa"/>
          </w:tcPr>
          <w:p w:rsidR="00F97882" w:rsidRDefault="001850A0">
            <w:pPr>
              <w:rPr>
                <w:sz w:val="28"/>
                <w:szCs w:val="28"/>
              </w:rPr>
            </w:pPr>
            <w:r>
              <w:rPr>
                <w:rFonts w:hint="eastAsia"/>
                <w:sz w:val="28"/>
                <w:szCs w:val="28"/>
              </w:rPr>
              <w:t>5</w:t>
            </w:r>
            <w:r>
              <w:rPr>
                <w:rFonts w:hint="eastAsia"/>
                <w:sz w:val="28"/>
                <w:szCs w:val="28"/>
              </w:rPr>
              <w:t>分</w:t>
            </w:r>
          </w:p>
        </w:tc>
        <w:tc>
          <w:tcPr>
            <w:tcW w:w="550" w:type="dxa"/>
          </w:tcPr>
          <w:p w:rsidR="00F97882" w:rsidRDefault="001850A0">
            <w:pPr>
              <w:rPr>
                <w:sz w:val="28"/>
                <w:szCs w:val="28"/>
              </w:rPr>
            </w:pPr>
            <w:r>
              <w:rPr>
                <w:rFonts w:hint="eastAsia"/>
                <w:sz w:val="28"/>
                <w:szCs w:val="28"/>
              </w:rPr>
              <w:t>4</w:t>
            </w:r>
            <w:r>
              <w:rPr>
                <w:rFonts w:hint="eastAsia"/>
                <w:sz w:val="28"/>
                <w:szCs w:val="28"/>
              </w:rPr>
              <w:t>分</w:t>
            </w:r>
          </w:p>
        </w:tc>
        <w:tc>
          <w:tcPr>
            <w:tcW w:w="380" w:type="dxa"/>
          </w:tcPr>
          <w:p w:rsidR="00F97882" w:rsidRDefault="001850A0">
            <w:pPr>
              <w:rPr>
                <w:sz w:val="28"/>
                <w:szCs w:val="28"/>
              </w:rPr>
            </w:pPr>
            <w:r>
              <w:rPr>
                <w:rFonts w:hint="eastAsia"/>
                <w:sz w:val="28"/>
                <w:szCs w:val="28"/>
              </w:rPr>
              <w:t>3</w:t>
            </w:r>
            <w:r>
              <w:rPr>
                <w:rFonts w:hint="eastAsia"/>
                <w:sz w:val="28"/>
                <w:szCs w:val="28"/>
              </w:rPr>
              <w:t>分</w:t>
            </w:r>
          </w:p>
        </w:tc>
      </w:tr>
      <w:tr w:rsidR="00F97882">
        <w:tc>
          <w:tcPr>
            <w:tcW w:w="805" w:type="dxa"/>
          </w:tcPr>
          <w:p w:rsidR="00F97882" w:rsidRDefault="001850A0">
            <w:pPr>
              <w:rPr>
                <w:sz w:val="28"/>
                <w:szCs w:val="28"/>
              </w:rPr>
            </w:pPr>
            <w:r>
              <w:rPr>
                <w:rFonts w:hint="eastAsia"/>
                <w:sz w:val="28"/>
                <w:szCs w:val="28"/>
              </w:rPr>
              <w:t>论证</w:t>
            </w:r>
          </w:p>
        </w:tc>
        <w:tc>
          <w:tcPr>
            <w:tcW w:w="525" w:type="dxa"/>
          </w:tcPr>
          <w:p w:rsidR="00F97882" w:rsidRDefault="001850A0">
            <w:pPr>
              <w:rPr>
                <w:sz w:val="28"/>
                <w:szCs w:val="28"/>
              </w:rPr>
            </w:pPr>
            <w:r>
              <w:rPr>
                <w:rFonts w:hint="eastAsia"/>
                <w:sz w:val="28"/>
                <w:szCs w:val="28"/>
              </w:rPr>
              <w:t>5</w:t>
            </w:r>
          </w:p>
        </w:tc>
        <w:tc>
          <w:tcPr>
            <w:tcW w:w="2800" w:type="dxa"/>
          </w:tcPr>
          <w:p w:rsidR="00F97882" w:rsidRDefault="001850A0">
            <w:pPr>
              <w:rPr>
                <w:sz w:val="28"/>
                <w:szCs w:val="28"/>
              </w:rPr>
            </w:pPr>
            <w:r>
              <w:rPr>
                <w:rFonts w:hint="eastAsia"/>
                <w:sz w:val="28"/>
                <w:szCs w:val="28"/>
              </w:rPr>
              <w:t>主要考察研究思路、内容、重点、难点，研究方法、基本观点和创新之处</w:t>
            </w:r>
          </w:p>
        </w:tc>
        <w:tc>
          <w:tcPr>
            <w:tcW w:w="550" w:type="dxa"/>
          </w:tcPr>
          <w:p w:rsidR="00F97882" w:rsidRDefault="001850A0">
            <w:pPr>
              <w:rPr>
                <w:sz w:val="28"/>
                <w:szCs w:val="28"/>
              </w:rPr>
            </w:pPr>
            <w:r>
              <w:rPr>
                <w:rFonts w:hint="eastAsia"/>
                <w:sz w:val="28"/>
                <w:szCs w:val="28"/>
              </w:rPr>
              <w:t>10</w:t>
            </w:r>
            <w:r>
              <w:rPr>
                <w:rFonts w:hint="eastAsia"/>
                <w:sz w:val="28"/>
                <w:szCs w:val="28"/>
              </w:rPr>
              <w:t>分</w:t>
            </w:r>
          </w:p>
        </w:tc>
        <w:tc>
          <w:tcPr>
            <w:tcW w:w="600" w:type="dxa"/>
          </w:tcPr>
          <w:p w:rsidR="00F97882" w:rsidRDefault="001850A0">
            <w:pPr>
              <w:rPr>
                <w:sz w:val="28"/>
                <w:szCs w:val="28"/>
              </w:rPr>
            </w:pPr>
            <w:r>
              <w:rPr>
                <w:rFonts w:hint="eastAsia"/>
                <w:sz w:val="28"/>
                <w:szCs w:val="28"/>
              </w:rPr>
              <w:t>9</w:t>
            </w:r>
            <w:r>
              <w:rPr>
                <w:rFonts w:hint="eastAsia"/>
                <w:sz w:val="28"/>
                <w:szCs w:val="28"/>
              </w:rPr>
              <w:t>分</w:t>
            </w:r>
          </w:p>
        </w:tc>
        <w:tc>
          <w:tcPr>
            <w:tcW w:w="587" w:type="dxa"/>
          </w:tcPr>
          <w:p w:rsidR="00F97882" w:rsidRDefault="001850A0">
            <w:pPr>
              <w:rPr>
                <w:sz w:val="28"/>
                <w:szCs w:val="28"/>
              </w:rPr>
            </w:pPr>
            <w:r>
              <w:rPr>
                <w:rFonts w:hint="eastAsia"/>
                <w:sz w:val="28"/>
                <w:szCs w:val="28"/>
              </w:rPr>
              <w:t>8</w:t>
            </w:r>
            <w:r>
              <w:rPr>
                <w:rFonts w:hint="eastAsia"/>
                <w:sz w:val="28"/>
                <w:szCs w:val="28"/>
              </w:rPr>
              <w:t>分</w:t>
            </w:r>
          </w:p>
        </w:tc>
        <w:tc>
          <w:tcPr>
            <w:tcW w:w="600" w:type="dxa"/>
          </w:tcPr>
          <w:p w:rsidR="00F97882" w:rsidRDefault="001850A0">
            <w:pPr>
              <w:rPr>
                <w:sz w:val="28"/>
                <w:szCs w:val="28"/>
              </w:rPr>
            </w:pPr>
            <w:r>
              <w:rPr>
                <w:rFonts w:hint="eastAsia"/>
                <w:sz w:val="28"/>
                <w:szCs w:val="28"/>
              </w:rPr>
              <w:t>7</w:t>
            </w:r>
            <w:r>
              <w:rPr>
                <w:rFonts w:hint="eastAsia"/>
                <w:sz w:val="28"/>
                <w:szCs w:val="28"/>
              </w:rPr>
              <w:t>分</w:t>
            </w:r>
          </w:p>
        </w:tc>
        <w:tc>
          <w:tcPr>
            <w:tcW w:w="600" w:type="dxa"/>
          </w:tcPr>
          <w:p w:rsidR="00F97882" w:rsidRDefault="001850A0">
            <w:pPr>
              <w:rPr>
                <w:sz w:val="28"/>
                <w:szCs w:val="28"/>
              </w:rPr>
            </w:pPr>
            <w:r>
              <w:rPr>
                <w:rFonts w:hint="eastAsia"/>
                <w:sz w:val="28"/>
                <w:szCs w:val="28"/>
              </w:rPr>
              <w:t>6</w:t>
            </w:r>
            <w:r>
              <w:rPr>
                <w:rFonts w:hint="eastAsia"/>
                <w:sz w:val="28"/>
                <w:szCs w:val="28"/>
              </w:rPr>
              <w:t>分</w:t>
            </w:r>
          </w:p>
        </w:tc>
        <w:tc>
          <w:tcPr>
            <w:tcW w:w="525" w:type="dxa"/>
          </w:tcPr>
          <w:p w:rsidR="00F97882" w:rsidRDefault="001850A0">
            <w:pPr>
              <w:rPr>
                <w:sz w:val="28"/>
                <w:szCs w:val="28"/>
              </w:rPr>
            </w:pPr>
            <w:r>
              <w:rPr>
                <w:rFonts w:hint="eastAsia"/>
                <w:sz w:val="28"/>
                <w:szCs w:val="28"/>
              </w:rPr>
              <w:t>5</w:t>
            </w:r>
            <w:r>
              <w:rPr>
                <w:rFonts w:hint="eastAsia"/>
                <w:sz w:val="28"/>
                <w:szCs w:val="28"/>
              </w:rPr>
              <w:t>分</w:t>
            </w:r>
          </w:p>
        </w:tc>
        <w:tc>
          <w:tcPr>
            <w:tcW w:w="550" w:type="dxa"/>
          </w:tcPr>
          <w:p w:rsidR="00F97882" w:rsidRDefault="001850A0">
            <w:pPr>
              <w:rPr>
                <w:sz w:val="28"/>
                <w:szCs w:val="28"/>
              </w:rPr>
            </w:pPr>
            <w:r>
              <w:rPr>
                <w:rFonts w:hint="eastAsia"/>
                <w:sz w:val="28"/>
                <w:szCs w:val="28"/>
              </w:rPr>
              <w:t>4</w:t>
            </w:r>
            <w:r>
              <w:rPr>
                <w:rFonts w:hint="eastAsia"/>
                <w:sz w:val="28"/>
                <w:szCs w:val="28"/>
              </w:rPr>
              <w:t>分</w:t>
            </w:r>
          </w:p>
        </w:tc>
        <w:tc>
          <w:tcPr>
            <w:tcW w:w="380" w:type="dxa"/>
          </w:tcPr>
          <w:p w:rsidR="00F97882" w:rsidRDefault="001850A0">
            <w:pPr>
              <w:rPr>
                <w:sz w:val="28"/>
                <w:szCs w:val="28"/>
              </w:rPr>
            </w:pPr>
            <w:r>
              <w:rPr>
                <w:rFonts w:hint="eastAsia"/>
                <w:sz w:val="28"/>
                <w:szCs w:val="28"/>
              </w:rPr>
              <w:t>3</w:t>
            </w:r>
            <w:r>
              <w:rPr>
                <w:rFonts w:hint="eastAsia"/>
                <w:sz w:val="28"/>
                <w:szCs w:val="28"/>
              </w:rPr>
              <w:t>分</w:t>
            </w:r>
          </w:p>
        </w:tc>
      </w:tr>
      <w:tr w:rsidR="00F97882">
        <w:tc>
          <w:tcPr>
            <w:tcW w:w="805" w:type="dxa"/>
          </w:tcPr>
          <w:p w:rsidR="00F97882" w:rsidRDefault="001850A0">
            <w:pPr>
              <w:rPr>
                <w:sz w:val="28"/>
                <w:szCs w:val="28"/>
              </w:rPr>
            </w:pPr>
            <w:r>
              <w:rPr>
                <w:rFonts w:hint="eastAsia"/>
                <w:sz w:val="28"/>
                <w:szCs w:val="28"/>
              </w:rPr>
              <w:t>研究基础</w:t>
            </w:r>
          </w:p>
        </w:tc>
        <w:tc>
          <w:tcPr>
            <w:tcW w:w="525" w:type="dxa"/>
          </w:tcPr>
          <w:p w:rsidR="00F97882" w:rsidRDefault="001850A0">
            <w:pPr>
              <w:rPr>
                <w:sz w:val="28"/>
                <w:szCs w:val="28"/>
              </w:rPr>
            </w:pPr>
            <w:r>
              <w:rPr>
                <w:rFonts w:hint="eastAsia"/>
                <w:sz w:val="28"/>
                <w:szCs w:val="28"/>
              </w:rPr>
              <w:t>2</w:t>
            </w:r>
          </w:p>
        </w:tc>
        <w:tc>
          <w:tcPr>
            <w:tcW w:w="2800" w:type="dxa"/>
          </w:tcPr>
          <w:p w:rsidR="00F97882" w:rsidRDefault="001850A0">
            <w:pPr>
              <w:rPr>
                <w:sz w:val="28"/>
                <w:szCs w:val="28"/>
              </w:rPr>
            </w:pPr>
            <w:r>
              <w:rPr>
                <w:rFonts w:hint="eastAsia"/>
                <w:sz w:val="28"/>
                <w:szCs w:val="28"/>
              </w:rPr>
              <w:t>主要考察项目负责人的前期相关研究成果和主要参考文献</w:t>
            </w:r>
          </w:p>
        </w:tc>
        <w:tc>
          <w:tcPr>
            <w:tcW w:w="550" w:type="dxa"/>
          </w:tcPr>
          <w:p w:rsidR="00F97882" w:rsidRDefault="001850A0">
            <w:pPr>
              <w:rPr>
                <w:sz w:val="28"/>
                <w:szCs w:val="28"/>
              </w:rPr>
            </w:pPr>
            <w:r>
              <w:rPr>
                <w:rFonts w:hint="eastAsia"/>
                <w:sz w:val="28"/>
                <w:szCs w:val="28"/>
              </w:rPr>
              <w:t>10</w:t>
            </w:r>
            <w:r>
              <w:rPr>
                <w:rFonts w:hint="eastAsia"/>
                <w:sz w:val="28"/>
                <w:szCs w:val="28"/>
              </w:rPr>
              <w:t>分</w:t>
            </w:r>
          </w:p>
        </w:tc>
        <w:tc>
          <w:tcPr>
            <w:tcW w:w="600" w:type="dxa"/>
          </w:tcPr>
          <w:p w:rsidR="00F97882" w:rsidRDefault="001850A0">
            <w:pPr>
              <w:rPr>
                <w:sz w:val="28"/>
                <w:szCs w:val="28"/>
              </w:rPr>
            </w:pPr>
            <w:r>
              <w:rPr>
                <w:rFonts w:hint="eastAsia"/>
                <w:sz w:val="28"/>
                <w:szCs w:val="28"/>
              </w:rPr>
              <w:t>9</w:t>
            </w:r>
            <w:r>
              <w:rPr>
                <w:rFonts w:hint="eastAsia"/>
                <w:sz w:val="28"/>
                <w:szCs w:val="28"/>
              </w:rPr>
              <w:t>分</w:t>
            </w:r>
          </w:p>
        </w:tc>
        <w:tc>
          <w:tcPr>
            <w:tcW w:w="587" w:type="dxa"/>
          </w:tcPr>
          <w:p w:rsidR="00F97882" w:rsidRDefault="001850A0">
            <w:pPr>
              <w:rPr>
                <w:sz w:val="28"/>
                <w:szCs w:val="28"/>
              </w:rPr>
            </w:pPr>
            <w:r>
              <w:rPr>
                <w:rFonts w:hint="eastAsia"/>
                <w:sz w:val="28"/>
                <w:szCs w:val="28"/>
              </w:rPr>
              <w:t>8</w:t>
            </w:r>
            <w:r>
              <w:rPr>
                <w:rFonts w:hint="eastAsia"/>
                <w:sz w:val="28"/>
                <w:szCs w:val="28"/>
              </w:rPr>
              <w:t>分</w:t>
            </w:r>
          </w:p>
        </w:tc>
        <w:tc>
          <w:tcPr>
            <w:tcW w:w="600" w:type="dxa"/>
          </w:tcPr>
          <w:p w:rsidR="00F97882" w:rsidRDefault="001850A0">
            <w:pPr>
              <w:rPr>
                <w:sz w:val="28"/>
                <w:szCs w:val="28"/>
              </w:rPr>
            </w:pPr>
            <w:r>
              <w:rPr>
                <w:rFonts w:hint="eastAsia"/>
                <w:sz w:val="28"/>
                <w:szCs w:val="28"/>
              </w:rPr>
              <w:t>7</w:t>
            </w:r>
            <w:r>
              <w:rPr>
                <w:rFonts w:hint="eastAsia"/>
                <w:sz w:val="28"/>
                <w:szCs w:val="28"/>
              </w:rPr>
              <w:t>分</w:t>
            </w:r>
          </w:p>
        </w:tc>
        <w:tc>
          <w:tcPr>
            <w:tcW w:w="600" w:type="dxa"/>
          </w:tcPr>
          <w:p w:rsidR="00F97882" w:rsidRDefault="001850A0">
            <w:pPr>
              <w:rPr>
                <w:sz w:val="28"/>
                <w:szCs w:val="28"/>
              </w:rPr>
            </w:pPr>
            <w:r>
              <w:rPr>
                <w:rFonts w:hint="eastAsia"/>
                <w:sz w:val="28"/>
                <w:szCs w:val="28"/>
              </w:rPr>
              <w:t>6</w:t>
            </w:r>
            <w:r>
              <w:rPr>
                <w:rFonts w:hint="eastAsia"/>
                <w:sz w:val="28"/>
                <w:szCs w:val="28"/>
              </w:rPr>
              <w:t>分</w:t>
            </w:r>
          </w:p>
        </w:tc>
        <w:tc>
          <w:tcPr>
            <w:tcW w:w="525" w:type="dxa"/>
          </w:tcPr>
          <w:p w:rsidR="00F97882" w:rsidRDefault="001850A0">
            <w:pPr>
              <w:rPr>
                <w:sz w:val="28"/>
                <w:szCs w:val="28"/>
              </w:rPr>
            </w:pPr>
            <w:r>
              <w:rPr>
                <w:rFonts w:hint="eastAsia"/>
                <w:sz w:val="28"/>
                <w:szCs w:val="28"/>
              </w:rPr>
              <w:t>5</w:t>
            </w:r>
            <w:r>
              <w:rPr>
                <w:rFonts w:hint="eastAsia"/>
                <w:sz w:val="28"/>
                <w:szCs w:val="28"/>
              </w:rPr>
              <w:t>分</w:t>
            </w:r>
          </w:p>
        </w:tc>
        <w:tc>
          <w:tcPr>
            <w:tcW w:w="550" w:type="dxa"/>
          </w:tcPr>
          <w:p w:rsidR="00F97882" w:rsidRDefault="001850A0">
            <w:pPr>
              <w:rPr>
                <w:sz w:val="28"/>
                <w:szCs w:val="28"/>
              </w:rPr>
            </w:pPr>
            <w:r>
              <w:rPr>
                <w:rFonts w:hint="eastAsia"/>
                <w:sz w:val="28"/>
                <w:szCs w:val="28"/>
              </w:rPr>
              <w:t>4</w:t>
            </w:r>
            <w:r>
              <w:rPr>
                <w:rFonts w:hint="eastAsia"/>
                <w:sz w:val="28"/>
                <w:szCs w:val="28"/>
              </w:rPr>
              <w:t>分</w:t>
            </w:r>
          </w:p>
        </w:tc>
        <w:tc>
          <w:tcPr>
            <w:tcW w:w="380" w:type="dxa"/>
          </w:tcPr>
          <w:p w:rsidR="00F97882" w:rsidRDefault="001850A0">
            <w:pPr>
              <w:rPr>
                <w:sz w:val="28"/>
                <w:szCs w:val="28"/>
              </w:rPr>
            </w:pPr>
            <w:r>
              <w:rPr>
                <w:rFonts w:hint="eastAsia"/>
                <w:sz w:val="28"/>
                <w:szCs w:val="28"/>
              </w:rPr>
              <w:t>3</w:t>
            </w:r>
            <w:r>
              <w:rPr>
                <w:rFonts w:hint="eastAsia"/>
                <w:sz w:val="28"/>
                <w:szCs w:val="28"/>
              </w:rPr>
              <w:t>分</w:t>
            </w:r>
          </w:p>
        </w:tc>
      </w:tr>
      <w:tr w:rsidR="00F97882" w:rsidTr="00EB4B3C">
        <w:tc>
          <w:tcPr>
            <w:tcW w:w="805" w:type="dxa"/>
          </w:tcPr>
          <w:p w:rsidR="00F97882" w:rsidRDefault="001850A0">
            <w:pPr>
              <w:rPr>
                <w:sz w:val="28"/>
                <w:szCs w:val="28"/>
              </w:rPr>
            </w:pPr>
            <w:r>
              <w:rPr>
                <w:rFonts w:hint="eastAsia"/>
                <w:sz w:val="28"/>
                <w:szCs w:val="28"/>
              </w:rPr>
              <w:t>综合评价</w:t>
            </w:r>
          </w:p>
        </w:tc>
        <w:tc>
          <w:tcPr>
            <w:tcW w:w="3325" w:type="dxa"/>
            <w:gridSpan w:val="2"/>
            <w:vAlign w:val="center"/>
          </w:tcPr>
          <w:p w:rsidR="00F97882" w:rsidRDefault="001850A0" w:rsidP="00EB4B3C">
            <w:pPr>
              <w:ind w:firstLineChars="200" w:firstLine="560"/>
              <w:jc w:val="center"/>
              <w:rPr>
                <w:sz w:val="28"/>
                <w:szCs w:val="28"/>
              </w:rPr>
            </w:pPr>
            <w:r>
              <w:rPr>
                <w:rFonts w:hint="eastAsia"/>
                <w:sz w:val="28"/>
                <w:szCs w:val="28"/>
              </w:rPr>
              <w:t>是否建议入围</w:t>
            </w:r>
          </w:p>
        </w:tc>
        <w:tc>
          <w:tcPr>
            <w:tcW w:w="4392" w:type="dxa"/>
            <w:gridSpan w:val="8"/>
            <w:vAlign w:val="center"/>
          </w:tcPr>
          <w:p w:rsidR="00F97882" w:rsidRDefault="001850A0" w:rsidP="00EB4B3C">
            <w:pPr>
              <w:jc w:val="center"/>
              <w:rPr>
                <w:sz w:val="28"/>
                <w:szCs w:val="28"/>
              </w:rPr>
            </w:pPr>
            <w:r>
              <w:rPr>
                <w:rFonts w:hint="eastAsia"/>
                <w:sz w:val="28"/>
                <w:szCs w:val="28"/>
              </w:rPr>
              <w:t>A</w:t>
            </w:r>
            <w:r>
              <w:rPr>
                <w:rFonts w:hint="eastAsia"/>
                <w:sz w:val="28"/>
                <w:szCs w:val="28"/>
              </w:rPr>
              <w:t>建议入围</w:t>
            </w:r>
            <w:r>
              <w:rPr>
                <w:rFonts w:hint="eastAsia"/>
                <w:sz w:val="28"/>
                <w:szCs w:val="28"/>
              </w:rPr>
              <w:t xml:space="preserve">   B</w:t>
            </w:r>
            <w:r>
              <w:rPr>
                <w:rFonts w:hint="eastAsia"/>
                <w:sz w:val="28"/>
                <w:szCs w:val="28"/>
              </w:rPr>
              <w:t>否</w:t>
            </w:r>
          </w:p>
        </w:tc>
      </w:tr>
    </w:tbl>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第六条：项目申报评审程序：申请人申请--所在专业学院审核--教务处组织专家评审。</w:t>
      </w:r>
    </w:p>
    <w:p w:rsidR="00F97882" w:rsidRDefault="001850A0" w:rsidP="00252B69">
      <w:pPr>
        <w:ind w:firstLineChars="200" w:firstLine="640"/>
        <w:jc w:val="center"/>
        <w:rPr>
          <w:rFonts w:ascii="仿宋" w:eastAsia="仿宋" w:hAnsi="仿宋" w:cs="仿宋"/>
          <w:sz w:val="32"/>
          <w:szCs w:val="32"/>
        </w:rPr>
      </w:pPr>
      <w:r>
        <w:rPr>
          <w:rFonts w:ascii="仿宋" w:eastAsia="仿宋" w:hAnsi="仿宋" w:cs="仿宋" w:hint="eastAsia"/>
          <w:sz w:val="32"/>
          <w:szCs w:val="32"/>
        </w:rPr>
        <w:t>第三章 项目中期管理</w:t>
      </w:r>
    </w:p>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第七条 教研项目实行项目合同管理和项目负责人负责制，申请人填写《内蒙古美术职业学院教学研究项目计划任务书》(简称《计划任务书》)，报所在专业学院和教务处审核签章。《计划任</w:t>
      </w:r>
      <w:r>
        <w:rPr>
          <w:rFonts w:ascii="仿宋" w:eastAsia="仿宋" w:hAnsi="仿宋" w:cs="仿宋" w:hint="eastAsia"/>
          <w:sz w:val="32"/>
          <w:szCs w:val="32"/>
        </w:rPr>
        <w:lastRenderedPageBreak/>
        <w:t>务书》是进行项目管理的依据，有关各方应严格履行合同规定，部门及教务处对《计划任务书》分别进行备案。</w:t>
      </w:r>
    </w:p>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 xml:space="preserve">第八条为论证研究质量，教研项目实行中期检查制度，检查项目的研究进度、阶段性成果和经费使用情况。中期检查由教务处统一安排布置，下发《内蒙古美术职业学院教学研究项目中期检查表》，项目负责人认真填写后由所在部门审核备案，教务处检查，检查结果与经费续拨挂钩。 </w:t>
      </w:r>
    </w:p>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第九条项目批准后不得擅自变更与项目任务书有关的内容、确需变更时要履行报批手续，填写《内蒙古美术职业学院教学研究项目变更申请表》，经教务处同意后方可生效。</w:t>
      </w:r>
    </w:p>
    <w:p w:rsidR="00F97882" w:rsidRDefault="001850A0" w:rsidP="00252B69">
      <w:pPr>
        <w:ind w:firstLineChars="200" w:firstLine="640"/>
        <w:jc w:val="center"/>
        <w:rPr>
          <w:rFonts w:ascii="仿宋" w:eastAsia="仿宋" w:hAnsi="仿宋" w:cs="仿宋"/>
          <w:sz w:val="32"/>
          <w:szCs w:val="32"/>
        </w:rPr>
      </w:pPr>
      <w:r>
        <w:rPr>
          <w:rFonts w:ascii="仿宋" w:eastAsia="仿宋" w:hAnsi="仿宋" w:cs="仿宋" w:hint="eastAsia"/>
          <w:sz w:val="32"/>
          <w:szCs w:val="32"/>
        </w:rPr>
        <w:t>第四章 经费管理</w:t>
      </w:r>
    </w:p>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第十条项目经费实行专款专用，由项目负责人按规定统筹使用，立项后拨付经费的50%，中期检查合格后再拨付经费的50%。教务处负责对经费的使用情况进行审核，凡将本项目经费作它用者，一经发现立即停用，并将追究项目负责人的责任</w:t>
      </w:r>
      <w:r w:rsidR="00732E45">
        <w:rPr>
          <w:rFonts w:ascii="仿宋" w:eastAsia="仿宋" w:hAnsi="仿宋" w:cs="仿宋" w:hint="eastAsia"/>
          <w:sz w:val="32"/>
          <w:szCs w:val="32"/>
        </w:rPr>
        <w:t>，</w:t>
      </w:r>
      <w:r w:rsidR="00D4759B">
        <w:rPr>
          <w:rFonts w:ascii="仿宋" w:eastAsia="仿宋" w:hAnsi="仿宋" w:cs="仿宋" w:hint="eastAsia"/>
          <w:sz w:val="32"/>
          <w:szCs w:val="32"/>
        </w:rPr>
        <w:t>届时</w:t>
      </w:r>
      <w:r>
        <w:rPr>
          <w:rFonts w:ascii="仿宋" w:eastAsia="仿宋" w:hAnsi="仿宋" w:cs="仿宋" w:hint="eastAsia"/>
          <w:sz w:val="32"/>
          <w:szCs w:val="32"/>
        </w:rPr>
        <w:t>接受财务处、</w:t>
      </w:r>
      <w:r w:rsidR="00732E45">
        <w:rPr>
          <w:rFonts w:ascii="仿宋" w:eastAsia="仿宋" w:hAnsi="仿宋" w:cs="仿宋" w:hint="eastAsia"/>
          <w:sz w:val="32"/>
          <w:szCs w:val="32"/>
        </w:rPr>
        <w:t>纪</w:t>
      </w:r>
      <w:r>
        <w:rPr>
          <w:rFonts w:ascii="仿宋" w:eastAsia="仿宋" w:hAnsi="仿宋" w:cs="仿宋" w:hint="eastAsia"/>
          <w:sz w:val="32"/>
          <w:szCs w:val="32"/>
        </w:rPr>
        <w:t>检审计的监督</w:t>
      </w:r>
    </w:p>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第十一条 每个项目均预留5%的资助经费，用于项目申报评审、结题验收及管理费用。</w:t>
      </w:r>
    </w:p>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第十二条已立项的项目应立即着手开展研究工作，经查有下列情况之一者，应暂停经费使用</w:t>
      </w:r>
      <w:r w:rsidR="00D4759B">
        <w:rPr>
          <w:rFonts w:ascii="仿宋" w:eastAsia="仿宋" w:hAnsi="仿宋" w:cs="仿宋" w:hint="eastAsia"/>
          <w:sz w:val="32"/>
          <w:szCs w:val="32"/>
        </w:rPr>
        <w:t>：</w:t>
      </w:r>
    </w:p>
    <w:p w:rsidR="00F97882" w:rsidRDefault="0081244A" w:rsidP="00252B69">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需要修改、变更研究内容的</w:t>
      </w:r>
      <w:r w:rsidR="00D4759B">
        <w:rPr>
          <w:rFonts w:ascii="仿宋" w:eastAsia="仿宋" w:hAnsi="仿宋" w:cs="仿宋" w:hint="eastAsia"/>
          <w:sz w:val="32"/>
          <w:szCs w:val="32"/>
        </w:rPr>
        <w:t>；</w:t>
      </w:r>
    </w:p>
    <w:p w:rsidR="00F97882" w:rsidRDefault="003E7A3D" w:rsidP="00252B69">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需要变更项目负责人的</w:t>
      </w:r>
      <w:r w:rsidR="00D4759B">
        <w:rPr>
          <w:rFonts w:ascii="仿宋" w:eastAsia="仿宋" w:hAnsi="仿宋" w:cs="仿宋" w:hint="eastAsia"/>
          <w:sz w:val="32"/>
          <w:szCs w:val="32"/>
        </w:rPr>
        <w:t>；</w:t>
      </w:r>
    </w:p>
    <w:p w:rsidR="00F97882" w:rsidRDefault="003E7A3D" w:rsidP="00252B69">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（三）</w:t>
      </w:r>
      <w:r w:rsidR="001850A0">
        <w:rPr>
          <w:rFonts w:ascii="仿宋" w:eastAsia="仿宋" w:hAnsi="仿宋" w:cs="仿宋" w:hint="eastAsia"/>
          <w:sz w:val="32"/>
          <w:szCs w:val="32"/>
        </w:rPr>
        <w:t>未能按年度计划开展研究工作的</w:t>
      </w:r>
      <w:r w:rsidR="00D4759B">
        <w:rPr>
          <w:rFonts w:ascii="仿宋" w:eastAsia="仿宋" w:hAnsi="仿宋" w:cs="仿宋" w:hint="eastAsia"/>
          <w:sz w:val="32"/>
          <w:szCs w:val="32"/>
        </w:rPr>
        <w:t>；</w:t>
      </w:r>
    </w:p>
    <w:p w:rsidR="00F97882" w:rsidRDefault="00821FCC" w:rsidP="00252B69">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无故不接受中期检查的</w:t>
      </w:r>
      <w:r w:rsidR="00D4759B">
        <w:rPr>
          <w:rFonts w:ascii="仿宋" w:eastAsia="仿宋" w:hAnsi="仿宋" w:cs="仿宋" w:hint="eastAsia"/>
          <w:sz w:val="32"/>
          <w:szCs w:val="32"/>
        </w:rPr>
        <w:t>；</w:t>
      </w:r>
    </w:p>
    <w:p w:rsidR="00F97882" w:rsidRDefault="00821FCC" w:rsidP="00252B69">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Pr>
          <w:rFonts w:ascii="仿宋" w:eastAsia="仿宋" w:hAnsi="仿宋" w:cs="仿宋" w:hint="eastAsia"/>
          <w:sz w:val="32"/>
          <w:szCs w:val="32"/>
        </w:rPr>
        <w:t>经费开支不符合规定的。</w:t>
      </w:r>
    </w:p>
    <w:p w:rsidR="00F97882" w:rsidRDefault="001850A0" w:rsidP="00252B69">
      <w:pPr>
        <w:ind w:firstLineChars="200" w:firstLine="640"/>
        <w:jc w:val="center"/>
        <w:rPr>
          <w:rFonts w:ascii="仿宋" w:eastAsia="仿宋" w:hAnsi="仿宋" w:cs="仿宋"/>
          <w:sz w:val="32"/>
          <w:szCs w:val="32"/>
        </w:rPr>
      </w:pPr>
      <w:r>
        <w:rPr>
          <w:rFonts w:ascii="仿宋" w:eastAsia="仿宋" w:hAnsi="仿宋" w:cs="仿宋" w:hint="eastAsia"/>
          <w:sz w:val="32"/>
          <w:szCs w:val="32"/>
        </w:rPr>
        <w:t>第五章 项目结题验收</w:t>
      </w:r>
    </w:p>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第十三条项目结题验收由教务处组织实施，通过专家评审、现场考察等方式进行。</w:t>
      </w:r>
    </w:p>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第十四条验收前由项目负责人准备好结题验收材料。</w:t>
      </w:r>
    </w:p>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第十五条项目结题验收内容：</w:t>
      </w:r>
    </w:p>
    <w:p w:rsidR="00F97882" w:rsidRDefault="0081244A" w:rsidP="00252B69">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完成项目立项规定的研究任务和预期成果</w:t>
      </w:r>
      <w:r w:rsidR="00D4759B">
        <w:rPr>
          <w:rFonts w:ascii="仿宋" w:eastAsia="仿宋" w:hAnsi="仿宋" w:cs="仿宋" w:hint="eastAsia"/>
          <w:sz w:val="32"/>
          <w:szCs w:val="32"/>
        </w:rPr>
        <w:t>；</w:t>
      </w:r>
    </w:p>
    <w:p w:rsidR="00F97882" w:rsidRDefault="003E7A3D" w:rsidP="00252B69">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主要成果及背景资料齐全。包括项目立项申请书、项目中期检查表、项目结题验收申请书(一式二份)、公开发表的论文、教材及其它预期成果材料，经教务处审批的人员等调整报告或</w:t>
      </w:r>
      <w:r w:rsidR="00D4759B">
        <w:rPr>
          <w:rFonts w:ascii="仿宋" w:eastAsia="仿宋" w:hAnsi="仿宋" w:cs="仿宋" w:hint="eastAsia"/>
          <w:sz w:val="32"/>
          <w:szCs w:val="32"/>
        </w:rPr>
        <w:t>延</w:t>
      </w:r>
      <w:r w:rsidR="001850A0">
        <w:rPr>
          <w:rFonts w:ascii="仿宋" w:eastAsia="仿宋" w:hAnsi="仿宋" w:cs="仿宋" w:hint="eastAsia"/>
          <w:sz w:val="32"/>
          <w:szCs w:val="32"/>
        </w:rPr>
        <w:t>期申请报告、成果应用及推广的证明材料等。</w:t>
      </w:r>
    </w:p>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第十六条 对未能按要求完成教学研究项目，学院将在两年内不受理该项目组成员提出的教学研究、课程、教材等立项申请。</w:t>
      </w:r>
    </w:p>
    <w:p w:rsidR="00F97882" w:rsidRDefault="001850A0" w:rsidP="00252B69">
      <w:pPr>
        <w:ind w:firstLineChars="200" w:firstLine="640"/>
        <w:jc w:val="center"/>
        <w:rPr>
          <w:rFonts w:ascii="仿宋" w:eastAsia="仿宋" w:hAnsi="仿宋" w:cs="仿宋"/>
          <w:sz w:val="32"/>
          <w:szCs w:val="32"/>
        </w:rPr>
      </w:pPr>
      <w:r>
        <w:rPr>
          <w:rFonts w:ascii="仿宋" w:eastAsia="仿宋" w:hAnsi="仿宋" w:cs="仿宋" w:hint="eastAsia"/>
          <w:sz w:val="32"/>
          <w:szCs w:val="32"/>
        </w:rPr>
        <w:t>第六章附则</w:t>
      </w:r>
    </w:p>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第十七条 本办法由教务处负责解释。</w:t>
      </w:r>
    </w:p>
    <w:p w:rsidR="00F97882" w:rsidRDefault="001850A0" w:rsidP="00252B69">
      <w:pPr>
        <w:ind w:firstLineChars="200" w:firstLine="640"/>
        <w:rPr>
          <w:rFonts w:ascii="仿宋" w:eastAsia="仿宋" w:hAnsi="仿宋" w:cs="仿宋"/>
          <w:sz w:val="32"/>
          <w:szCs w:val="32"/>
        </w:rPr>
      </w:pPr>
      <w:r>
        <w:rPr>
          <w:rFonts w:ascii="仿宋" w:eastAsia="仿宋" w:hAnsi="仿宋" w:cs="仿宋" w:hint="eastAsia"/>
          <w:sz w:val="32"/>
          <w:szCs w:val="32"/>
        </w:rPr>
        <w:t>第十八条 本办法自发文之日起实施。</w:t>
      </w:r>
    </w:p>
    <w:p w:rsidR="00F97882" w:rsidRDefault="00F97882">
      <w:pPr>
        <w:rPr>
          <w:sz w:val="28"/>
          <w:szCs w:val="28"/>
        </w:rPr>
      </w:pPr>
    </w:p>
    <w:p w:rsidR="00300557" w:rsidRDefault="00300557" w:rsidP="007C7032">
      <w:pPr>
        <w:jc w:val="center"/>
        <w:rPr>
          <w:rFonts w:ascii="黑体" w:eastAsia="黑体" w:hAnsi="黑体" w:cs="黑体" w:hint="eastAsia"/>
          <w:sz w:val="32"/>
          <w:szCs w:val="32"/>
        </w:rPr>
      </w:pPr>
    </w:p>
    <w:p w:rsidR="00300557" w:rsidRDefault="00300557" w:rsidP="007C7032">
      <w:pPr>
        <w:jc w:val="center"/>
        <w:rPr>
          <w:rFonts w:ascii="黑体" w:eastAsia="黑体" w:hAnsi="黑体" w:cs="黑体" w:hint="eastAsia"/>
          <w:sz w:val="32"/>
          <w:szCs w:val="32"/>
        </w:rPr>
      </w:pPr>
    </w:p>
    <w:p w:rsidR="00300557" w:rsidRDefault="00300557" w:rsidP="007C7032">
      <w:pPr>
        <w:jc w:val="center"/>
        <w:rPr>
          <w:rFonts w:ascii="黑体" w:eastAsia="黑体" w:hAnsi="黑体" w:cs="黑体" w:hint="eastAsia"/>
          <w:sz w:val="32"/>
          <w:szCs w:val="32"/>
        </w:rPr>
      </w:pPr>
    </w:p>
    <w:p w:rsidR="00F97882" w:rsidRDefault="001850A0" w:rsidP="007C7032">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内蒙古美术职业学院教研室建设与管理规定</w:t>
      </w:r>
    </w:p>
    <w:p w:rsidR="00F97882" w:rsidRDefault="001850A0" w:rsidP="007C7032">
      <w:pPr>
        <w:jc w:val="center"/>
        <w:rPr>
          <w:rFonts w:ascii="仿宋" w:eastAsia="仿宋" w:hAnsi="仿宋" w:cs="仿宋"/>
          <w:sz w:val="32"/>
          <w:szCs w:val="32"/>
        </w:rPr>
      </w:pPr>
      <w:r>
        <w:rPr>
          <w:rFonts w:ascii="仿宋" w:eastAsia="仿宋" w:hAnsi="仿宋" w:cs="仿宋" w:hint="eastAsia"/>
          <w:sz w:val="32"/>
          <w:szCs w:val="32"/>
        </w:rPr>
        <w:t>内美职字【2014】61号</w:t>
      </w:r>
    </w:p>
    <w:p w:rsidR="00F97882" w:rsidRDefault="001850A0" w:rsidP="007C7032">
      <w:pPr>
        <w:jc w:val="center"/>
        <w:rPr>
          <w:rFonts w:ascii="仿宋" w:eastAsia="仿宋" w:hAnsi="仿宋" w:cs="仿宋"/>
          <w:sz w:val="32"/>
          <w:szCs w:val="32"/>
        </w:rPr>
      </w:pPr>
      <w:r>
        <w:rPr>
          <w:rFonts w:ascii="仿宋" w:eastAsia="仿宋" w:hAnsi="仿宋" w:cs="仿宋" w:hint="eastAsia"/>
          <w:sz w:val="32"/>
          <w:szCs w:val="32"/>
        </w:rPr>
        <w:t>第一章 总则</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第一条 教研室是专业学院直接领导的按照课程、专业或</w:t>
      </w:r>
      <w:r w:rsidR="007C7032">
        <w:rPr>
          <w:rFonts w:ascii="仿宋" w:eastAsia="仿宋" w:hAnsi="仿宋" w:cs="仿宋" w:hint="eastAsia"/>
          <w:sz w:val="32"/>
          <w:szCs w:val="32"/>
        </w:rPr>
        <w:t>教</w:t>
      </w:r>
      <w:r>
        <w:rPr>
          <w:rFonts w:ascii="仿宋" w:eastAsia="仿宋" w:hAnsi="仿宋" w:cs="仿宋" w:hint="eastAsia"/>
          <w:sz w:val="32"/>
          <w:szCs w:val="32"/>
        </w:rPr>
        <w:t>学设置有计划地组织教学，开展教科研活动的基层教学组织。为规范教研室建设与管理，充分发挥教研室在教学组织与实施过程中的基础性作用，促进教育教学质量和人才培养水平的不断提高，结合我院实际情况，制订本规定。</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第二条 专业学院应重视教研室建设，切实加强对教研室的领导，把加强教研室工作作为一项重要的、经常性的工作列入议事日程，保证教研室有足够的时间开展教学及研究活动，提高工作水平。</w:t>
      </w:r>
    </w:p>
    <w:p w:rsidR="00F97882" w:rsidRDefault="001850A0" w:rsidP="00827499">
      <w:pPr>
        <w:ind w:firstLineChars="200" w:firstLine="640"/>
        <w:jc w:val="center"/>
        <w:rPr>
          <w:rFonts w:ascii="仿宋" w:eastAsia="仿宋" w:hAnsi="仿宋" w:cs="仿宋"/>
          <w:sz w:val="32"/>
          <w:szCs w:val="32"/>
        </w:rPr>
      </w:pPr>
      <w:r>
        <w:rPr>
          <w:rFonts w:ascii="仿宋" w:eastAsia="仿宋" w:hAnsi="仿宋" w:cs="仿宋" w:hint="eastAsia"/>
          <w:sz w:val="32"/>
          <w:szCs w:val="32"/>
        </w:rPr>
        <w:t>第二章 教研室的组建</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第三条 教研室依照课程、专业、学科设置、教学研究方向以及便于管理等因素组建。教研室主任全面负责教研室日常管理工作。</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第四条 专业学院具有高校教师资格和教学系列(包括实验系列)专业技术职称，或承担学院教学任务的教师都应归入相应教研室参加教研活动。</w:t>
      </w:r>
    </w:p>
    <w:p w:rsidR="00F97882" w:rsidRDefault="001850A0" w:rsidP="00827499">
      <w:pPr>
        <w:ind w:firstLineChars="200" w:firstLine="640"/>
        <w:jc w:val="center"/>
        <w:rPr>
          <w:rFonts w:ascii="仿宋" w:eastAsia="仿宋" w:hAnsi="仿宋" w:cs="仿宋"/>
          <w:sz w:val="32"/>
          <w:szCs w:val="32"/>
        </w:rPr>
      </w:pPr>
      <w:r>
        <w:rPr>
          <w:rFonts w:ascii="仿宋" w:eastAsia="仿宋" w:hAnsi="仿宋" w:cs="仿宋" w:hint="eastAsia"/>
          <w:sz w:val="32"/>
          <w:szCs w:val="32"/>
        </w:rPr>
        <w:t>第三章 教研室的工作内容</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第五条 做好教研室基本建设工作</w:t>
      </w:r>
    </w:p>
    <w:p w:rsidR="00F97882" w:rsidRDefault="0081244A" w:rsidP="00827499">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拟定教研室简介。</w:t>
      </w:r>
    </w:p>
    <w:p w:rsidR="00F97882" w:rsidRDefault="003E7A3D" w:rsidP="00827499">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w:t>
      </w:r>
      <w:r w:rsidR="001850A0">
        <w:rPr>
          <w:rFonts w:ascii="仿宋" w:eastAsia="仿宋" w:hAnsi="仿宋" w:cs="仿宋" w:hint="eastAsia"/>
          <w:sz w:val="32"/>
          <w:szCs w:val="32"/>
        </w:rPr>
        <w:t>制定教研室建设规划</w:t>
      </w:r>
      <w:r w:rsidR="00F012CF">
        <w:rPr>
          <w:rFonts w:ascii="仿宋" w:eastAsia="仿宋" w:hAnsi="仿宋" w:cs="仿宋" w:hint="eastAsia"/>
          <w:sz w:val="32"/>
          <w:szCs w:val="32"/>
        </w:rPr>
        <w:t>。</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第六条 抓好教学工作</w:t>
      </w:r>
    </w:p>
    <w:p w:rsidR="00F97882" w:rsidRDefault="0081244A" w:rsidP="00827499">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制定人才培养方案，组织落实教学任务。</w:t>
      </w:r>
    </w:p>
    <w:p w:rsidR="00F97882" w:rsidRDefault="003E7A3D" w:rsidP="00827499">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组织教师制订课程教学大纲，编写</w:t>
      </w:r>
      <w:r w:rsidR="00F012CF">
        <w:rPr>
          <w:rFonts w:ascii="仿宋" w:eastAsia="仿宋" w:hAnsi="仿宋" w:cs="仿宋" w:hint="eastAsia"/>
          <w:sz w:val="32"/>
          <w:szCs w:val="32"/>
        </w:rPr>
        <w:t>授课</w:t>
      </w:r>
      <w:r w:rsidR="001850A0">
        <w:rPr>
          <w:rFonts w:ascii="仿宋" w:eastAsia="仿宋" w:hAnsi="仿宋" w:cs="仿宋" w:hint="eastAsia"/>
          <w:sz w:val="32"/>
          <w:szCs w:val="32"/>
        </w:rPr>
        <w:t>计划并按要求合理安排教学进度。</w:t>
      </w:r>
    </w:p>
    <w:p w:rsidR="00F97882" w:rsidRDefault="003E7A3D" w:rsidP="00827499">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组织教师优化教学内容，改进教学方法，合理运用现代教育技术手段；开展教材分析、专题</w:t>
      </w:r>
      <w:r w:rsidR="00886B8B">
        <w:rPr>
          <w:rFonts w:ascii="仿宋" w:eastAsia="仿宋" w:hAnsi="仿宋" w:cs="仿宋" w:hint="eastAsia"/>
          <w:sz w:val="32"/>
          <w:szCs w:val="32"/>
        </w:rPr>
        <w:t>讨论</w:t>
      </w:r>
      <w:r w:rsidR="001850A0">
        <w:rPr>
          <w:rFonts w:ascii="仿宋" w:eastAsia="仿宋" w:hAnsi="仿宋" w:cs="仿宋" w:hint="eastAsia"/>
          <w:sz w:val="32"/>
          <w:szCs w:val="32"/>
        </w:rPr>
        <w:t>、观摩教学、听课评课、教学方法讨论、教学经验交流、师德师风建设、教师评教、学生评教(与教学办公室配合完成)等工作，努力提高教学质量。</w:t>
      </w:r>
    </w:p>
    <w:p w:rsidR="00F97882" w:rsidRDefault="00821FCC" w:rsidP="00827499">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规范教学管理，负责对任课教师备课、</w:t>
      </w:r>
      <w:r w:rsidR="00F012CF">
        <w:rPr>
          <w:rFonts w:ascii="仿宋" w:eastAsia="仿宋" w:hAnsi="仿宋" w:cs="仿宋" w:hint="eastAsia"/>
          <w:sz w:val="32"/>
          <w:szCs w:val="32"/>
        </w:rPr>
        <w:t>授课</w:t>
      </w:r>
      <w:r w:rsidR="001850A0">
        <w:rPr>
          <w:rFonts w:ascii="仿宋" w:eastAsia="仿宋" w:hAnsi="仿宋" w:cs="仿宋" w:hint="eastAsia"/>
          <w:sz w:val="32"/>
          <w:szCs w:val="32"/>
        </w:rPr>
        <w:t>，作业的布置、批改，考试的命题、阅卷、试卷分析等各个工作环节进行指导、检查和督促，保证按要求完成各项教学工作。</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第七条 抓好教科研工作</w:t>
      </w:r>
    </w:p>
    <w:p w:rsidR="00F97882" w:rsidRDefault="0081244A" w:rsidP="00827499">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组织教师开展教学改革研究活动并积极申报立项。</w:t>
      </w:r>
    </w:p>
    <w:p w:rsidR="00F97882" w:rsidRDefault="003E7A3D" w:rsidP="00827499">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有计划地组织教师开展科学研究，结合学科、专业特点，确定比较稳定的科研方向，选择科研课题、制订科研计划，努力做好科研项目的申报及立项工作。</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第八条 抓好课程建设工作</w:t>
      </w:r>
    </w:p>
    <w:p w:rsidR="00F97882" w:rsidRDefault="0081244A" w:rsidP="00827499">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根据人才培养方案制订课程建设规划，组织教师对课程进行认真研究，择优选用教材，根据教学需要编写教材、讲义、参考资料。</w:t>
      </w:r>
    </w:p>
    <w:p w:rsidR="00F97882" w:rsidRDefault="00886B8B" w:rsidP="00827499">
      <w:pPr>
        <w:ind w:firstLineChars="200" w:firstLine="640"/>
        <w:rPr>
          <w:rFonts w:ascii="仿宋" w:eastAsia="仿宋" w:hAnsi="仿宋" w:cs="仿宋"/>
          <w:sz w:val="32"/>
          <w:szCs w:val="32"/>
        </w:rPr>
      </w:pPr>
      <w:r>
        <w:rPr>
          <w:rFonts w:ascii="仿宋" w:eastAsia="仿宋" w:hAnsi="仿宋" w:cs="仿宋" w:hint="eastAsia"/>
          <w:sz w:val="32"/>
          <w:szCs w:val="32"/>
        </w:rPr>
        <w:t>（二）组织教师参评</w:t>
      </w:r>
      <w:r w:rsidR="00BE31BF">
        <w:rPr>
          <w:rFonts w:ascii="仿宋" w:eastAsia="仿宋" w:hAnsi="仿宋" w:cs="仿宋" w:hint="eastAsia"/>
          <w:sz w:val="32"/>
          <w:szCs w:val="32"/>
        </w:rPr>
        <w:t>合格课程，积极申报</w:t>
      </w:r>
      <w:r w:rsidR="001850A0">
        <w:rPr>
          <w:rFonts w:ascii="仿宋" w:eastAsia="仿宋" w:hAnsi="仿宋" w:cs="仿宋" w:hint="eastAsia"/>
          <w:sz w:val="32"/>
          <w:szCs w:val="32"/>
        </w:rPr>
        <w:t>院级优质课程、示</w:t>
      </w:r>
      <w:r w:rsidR="001850A0">
        <w:rPr>
          <w:rFonts w:ascii="仿宋" w:eastAsia="仿宋" w:hAnsi="仿宋" w:cs="仿宋" w:hint="eastAsia"/>
          <w:sz w:val="32"/>
          <w:szCs w:val="32"/>
        </w:rPr>
        <w:lastRenderedPageBreak/>
        <w:t>范课程以及精品课程，努力建设自治区级精品课程。</w:t>
      </w:r>
    </w:p>
    <w:p w:rsidR="00F97882" w:rsidRDefault="003E7A3D" w:rsidP="00827499">
      <w:pPr>
        <w:ind w:firstLineChars="200" w:firstLine="640"/>
        <w:rPr>
          <w:rFonts w:ascii="仿宋" w:eastAsia="仿宋" w:hAnsi="仿宋" w:cs="仿宋"/>
          <w:sz w:val="32"/>
          <w:szCs w:val="32"/>
        </w:rPr>
      </w:pPr>
      <w:r>
        <w:rPr>
          <w:rFonts w:ascii="仿宋" w:eastAsia="仿宋" w:hAnsi="仿宋" w:cs="仿宋" w:hint="eastAsia"/>
          <w:sz w:val="32"/>
          <w:szCs w:val="32"/>
        </w:rPr>
        <w:t>（三）</w:t>
      </w:r>
      <w:r w:rsidR="00BE31BF">
        <w:rPr>
          <w:rFonts w:ascii="仿宋" w:eastAsia="仿宋" w:hAnsi="仿宋" w:cs="仿宋" w:hint="eastAsia"/>
          <w:sz w:val="32"/>
          <w:szCs w:val="32"/>
        </w:rPr>
        <w:t>负责指导学院</w:t>
      </w:r>
      <w:r w:rsidR="001850A0">
        <w:rPr>
          <w:rFonts w:ascii="仿宋" w:eastAsia="仿宋" w:hAnsi="仿宋" w:cs="仿宋" w:hint="eastAsia"/>
          <w:sz w:val="32"/>
          <w:szCs w:val="32"/>
        </w:rPr>
        <w:t>优质课程、示范课程、精品课程</w:t>
      </w:r>
      <w:r w:rsidR="00BE31BF">
        <w:rPr>
          <w:rFonts w:ascii="仿宋" w:eastAsia="仿宋" w:hAnsi="仿宋" w:cs="仿宋" w:hint="eastAsia"/>
          <w:sz w:val="32"/>
          <w:szCs w:val="32"/>
        </w:rPr>
        <w:t>建</w:t>
      </w:r>
      <w:r w:rsidR="001850A0">
        <w:rPr>
          <w:rFonts w:ascii="仿宋" w:eastAsia="仿宋" w:hAnsi="仿宋" w:cs="仿宋" w:hint="eastAsia"/>
          <w:sz w:val="32"/>
          <w:szCs w:val="32"/>
        </w:rPr>
        <w:t>设项目负责人</w:t>
      </w:r>
      <w:r w:rsidR="00BE31BF">
        <w:rPr>
          <w:rFonts w:ascii="仿宋" w:eastAsia="仿宋" w:hAnsi="仿宋" w:cs="仿宋" w:hint="eastAsia"/>
          <w:sz w:val="32"/>
          <w:szCs w:val="32"/>
        </w:rPr>
        <w:t>制定</w:t>
      </w:r>
      <w:r w:rsidR="001850A0">
        <w:rPr>
          <w:rFonts w:ascii="仿宋" w:eastAsia="仿宋" w:hAnsi="仿宋" w:cs="仿宋" w:hint="eastAsia"/>
          <w:sz w:val="32"/>
          <w:szCs w:val="32"/>
        </w:rPr>
        <w:t>课程建设方案，确保相关课程建设项目实现预期目标。</w:t>
      </w:r>
    </w:p>
    <w:p w:rsidR="00F97882" w:rsidRDefault="00821FCC" w:rsidP="00827499">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负责组织新教师上课或教师新开课的试讲工作。</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第九条 抓好师资队伍建设工作</w:t>
      </w:r>
    </w:p>
    <w:p w:rsidR="00F97882" w:rsidRDefault="0081244A" w:rsidP="00827499">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组织制订教研室教学团队建设规划和教师个人培养计划。</w:t>
      </w:r>
    </w:p>
    <w:p w:rsidR="00F97882" w:rsidRDefault="003E7A3D" w:rsidP="00827499">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建立和完善青年教师助教制度，为青年教师配备指导教师。通过指导教师的指导，使青年教师教育教学水平逐步提高。</w:t>
      </w:r>
    </w:p>
    <w:p w:rsidR="00F97882" w:rsidRDefault="003E7A3D" w:rsidP="00827499">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做好骨干教师的培养工作，积极组织申报院级教学团队、教学名师、教坛新秀等质量工程项目。</w:t>
      </w:r>
    </w:p>
    <w:p w:rsidR="00F97882" w:rsidRDefault="00821FCC" w:rsidP="00827499">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做好教师进修培养工作，有计划地推荐教师参加校内外进修培训和学术活动。</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第十条 抓好制度建设与实施工作</w:t>
      </w:r>
    </w:p>
    <w:p w:rsidR="00F97882" w:rsidRDefault="0081244A" w:rsidP="00827499">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教研活动制度。每周五下午七、八节为全院教研室组织教研活动时间，各专业学院的会议不得占用，教研室应保证每周五开展教研活动。</w:t>
      </w:r>
    </w:p>
    <w:p w:rsidR="00F97882" w:rsidRDefault="003E7A3D" w:rsidP="00827499">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听课制度。组织教师认真落实《内蒙古美术职业学院听课制度》的相关规定。</w:t>
      </w:r>
    </w:p>
    <w:p w:rsidR="00F97882" w:rsidRDefault="003E7A3D" w:rsidP="00827499">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教学质量检查制度。教研室应按照学院、专业学院的部署，认真做好期初、期中和期末教学检查工作，同时应加强各</w:t>
      </w:r>
      <w:r w:rsidR="001850A0">
        <w:rPr>
          <w:rFonts w:ascii="仿宋" w:eastAsia="仿宋" w:hAnsi="仿宋" w:cs="仿宋" w:hint="eastAsia"/>
          <w:sz w:val="32"/>
          <w:szCs w:val="32"/>
        </w:rPr>
        <w:lastRenderedPageBreak/>
        <w:t>项工作的阶段性和常规性检查。</w:t>
      </w:r>
    </w:p>
    <w:p w:rsidR="00F97882" w:rsidRDefault="00821FCC" w:rsidP="00827499">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教师考核制度。在专业学院组织的教师考核工作中，教研室考核评价意见所占比例应该不低于50%。</w:t>
      </w:r>
    </w:p>
    <w:p w:rsidR="00F97882" w:rsidRDefault="00821FCC" w:rsidP="00827499">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Pr>
          <w:rFonts w:ascii="仿宋" w:eastAsia="仿宋" w:hAnsi="仿宋" w:cs="仿宋" w:hint="eastAsia"/>
          <w:sz w:val="32"/>
          <w:szCs w:val="32"/>
        </w:rPr>
        <w:t>教学资料归档制度。按照评估工作的内容和要求，对教学资料进行收集并</w:t>
      </w:r>
      <w:r w:rsidR="00CE6828">
        <w:rPr>
          <w:rFonts w:ascii="仿宋" w:eastAsia="仿宋" w:hAnsi="仿宋" w:cs="仿宋" w:hint="eastAsia"/>
          <w:sz w:val="32"/>
          <w:szCs w:val="32"/>
        </w:rPr>
        <w:t>交至</w:t>
      </w:r>
      <w:r w:rsidR="001850A0">
        <w:rPr>
          <w:rFonts w:ascii="仿宋" w:eastAsia="仿宋" w:hAnsi="仿宋" w:cs="仿宋" w:hint="eastAsia"/>
          <w:sz w:val="32"/>
          <w:szCs w:val="32"/>
        </w:rPr>
        <w:t>教学办公室保存。</w:t>
      </w:r>
    </w:p>
    <w:p w:rsidR="00F97882" w:rsidRDefault="001850A0" w:rsidP="00827499">
      <w:pPr>
        <w:ind w:firstLineChars="200" w:firstLine="640"/>
        <w:jc w:val="center"/>
        <w:rPr>
          <w:rFonts w:ascii="仿宋" w:eastAsia="仿宋" w:hAnsi="仿宋" w:cs="仿宋"/>
          <w:sz w:val="32"/>
          <w:szCs w:val="32"/>
        </w:rPr>
      </w:pPr>
      <w:r>
        <w:rPr>
          <w:rFonts w:ascii="仿宋" w:eastAsia="仿宋" w:hAnsi="仿宋" w:cs="仿宋" w:hint="eastAsia"/>
          <w:sz w:val="32"/>
          <w:szCs w:val="32"/>
        </w:rPr>
        <w:t>第四章 教研室主任</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第十一条 教研室主任的权利和义务</w:t>
      </w:r>
    </w:p>
    <w:p w:rsidR="00F97882" w:rsidRDefault="0081244A" w:rsidP="00827499">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教研室实行主任负责制，教师要服从教研室主任的管理并完成教研室主任分配的各项工作。</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(ニ)教研室主任负责对教师教风及教学质量进行考核，对教师引进、外聘、晋级、评优、奖惩、培训、进修等提出初步意见。在教学奖项评定过程中，实行教研室主任一票否决制。</w:t>
      </w:r>
    </w:p>
    <w:p w:rsidR="00F97882" w:rsidRDefault="003E7A3D" w:rsidP="00827499">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教研室主任有义务协助专业学院主任完成各项教学工作，制订各项规章制度。</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第十二条 教研室主任工作职责</w:t>
      </w:r>
    </w:p>
    <w:p w:rsidR="00F97882" w:rsidRDefault="0081244A" w:rsidP="00827499">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根据专业学院工作要求，组织制订、落实教研室学期工作计划，学期末向专业学院提交教研室工作总结。</w:t>
      </w:r>
    </w:p>
    <w:p w:rsidR="00F97882" w:rsidRDefault="003E7A3D" w:rsidP="00827499">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严格执行人才培养方案，落实各项教学任务，组织、督促、检查教学各环节的落实，保证教学质量。</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1、组织制订人才培养方案并按要求录入学院教学管理系统，进行计划任务安排。</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2、检查教师的备课、讲课、辅导、批改作业、教学进度和教</w:t>
      </w:r>
      <w:r>
        <w:rPr>
          <w:rFonts w:ascii="仿宋" w:eastAsia="仿宋" w:hAnsi="仿宋" w:cs="仿宋" w:hint="eastAsia"/>
          <w:sz w:val="32"/>
          <w:szCs w:val="32"/>
        </w:rPr>
        <w:lastRenderedPageBreak/>
        <w:t>学效果，及时了解教师的教学情况；审核课程考核的命题参考答案、评分标准及试卷评阅；负责毕业论文(设计)选题指导、答辩、评分等组织工作。</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3、按照《内蒙古美术职业学院听课制度》制订听课计划，定期开展集体听课和评课活动。</w:t>
      </w:r>
    </w:p>
    <w:p w:rsidR="00F97882" w:rsidRDefault="003E7A3D" w:rsidP="00827499">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组织教研活动和教学改革立项研究，把教学内容体系的改革研究成果及时融入人才培养方案、教学大纲的修订中。</w:t>
      </w:r>
    </w:p>
    <w:p w:rsidR="00F97882" w:rsidRDefault="00821FCC" w:rsidP="00827499">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研究和制订教材建设规划，根据需要组织教材的征订、编写工作</w:t>
      </w:r>
      <w:r w:rsidR="004A585E">
        <w:rPr>
          <w:rFonts w:ascii="仿宋" w:eastAsia="仿宋" w:hAnsi="仿宋" w:cs="仿宋" w:hint="eastAsia"/>
          <w:sz w:val="32"/>
          <w:szCs w:val="32"/>
        </w:rPr>
        <w:t>。</w:t>
      </w:r>
    </w:p>
    <w:p w:rsidR="00F97882" w:rsidRDefault="00821FCC" w:rsidP="00827499">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Pr>
          <w:rFonts w:ascii="仿宋" w:eastAsia="仿宋" w:hAnsi="仿宋" w:cs="仿宋" w:hint="eastAsia"/>
          <w:sz w:val="32"/>
          <w:szCs w:val="32"/>
        </w:rPr>
        <w:t>配合学院、专业学院组织好教师进修学习和青年教师的培养</w:t>
      </w:r>
      <w:r w:rsidR="009A1983">
        <w:rPr>
          <w:rFonts w:ascii="仿宋" w:eastAsia="仿宋" w:hAnsi="仿宋" w:cs="仿宋" w:hint="eastAsia"/>
          <w:sz w:val="32"/>
          <w:szCs w:val="32"/>
        </w:rPr>
        <w:t>。</w:t>
      </w:r>
    </w:p>
    <w:p w:rsidR="00F97882" w:rsidRDefault="00821FCC" w:rsidP="00827499">
      <w:pPr>
        <w:ind w:firstLineChars="200" w:firstLine="640"/>
        <w:rPr>
          <w:rFonts w:ascii="仿宋" w:eastAsia="仿宋" w:hAnsi="仿宋" w:cs="仿宋"/>
          <w:sz w:val="32"/>
          <w:szCs w:val="32"/>
        </w:rPr>
      </w:pPr>
      <w:r>
        <w:rPr>
          <w:rFonts w:ascii="仿宋" w:eastAsia="仿宋" w:hAnsi="仿宋" w:cs="仿宋" w:hint="eastAsia"/>
          <w:sz w:val="32"/>
          <w:szCs w:val="32"/>
        </w:rPr>
        <w:t>（六）</w:t>
      </w:r>
      <w:r w:rsidR="001850A0">
        <w:rPr>
          <w:rFonts w:ascii="仿宋" w:eastAsia="仿宋" w:hAnsi="仿宋" w:cs="仿宋" w:hint="eastAsia"/>
          <w:sz w:val="32"/>
          <w:szCs w:val="32"/>
        </w:rPr>
        <w:t>接受并完成学院或专业学院交办的其它与教学工作有关的任务</w:t>
      </w:r>
      <w:r w:rsidR="009A1983">
        <w:rPr>
          <w:rFonts w:ascii="仿宋" w:eastAsia="仿宋" w:hAnsi="仿宋" w:cs="仿宋" w:hint="eastAsia"/>
          <w:sz w:val="32"/>
          <w:szCs w:val="32"/>
        </w:rPr>
        <w:t>。</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(七)协助专业带头人开展工作。</w:t>
      </w:r>
    </w:p>
    <w:p w:rsidR="00F97882" w:rsidRDefault="001850A0" w:rsidP="00827499">
      <w:pPr>
        <w:ind w:firstLineChars="200" w:firstLine="640"/>
        <w:jc w:val="center"/>
        <w:rPr>
          <w:rFonts w:ascii="仿宋" w:eastAsia="仿宋" w:hAnsi="仿宋" w:cs="仿宋"/>
          <w:sz w:val="32"/>
          <w:szCs w:val="32"/>
        </w:rPr>
      </w:pPr>
      <w:r>
        <w:rPr>
          <w:rFonts w:ascii="仿宋" w:eastAsia="仿宋" w:hAnsi="仿宋" w:cs="仿宋" w:hint="eastAsia"/>
          <w:sz w:val="32"/>
          <w:szCs w:val="32"/>
        </w:rPr>
        <w:t>第五章 教研室工作的考核与评估</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第十三条 教研室考核结果作为教务处对专业学院进行考核的重要内容之一。</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第十四条 各专业学院可根据本规定，结合实际情况，制订教研室建设、管理与考核实施细则。专业学院每学期进行一次教研室日常工作检查，每学年进行一次教研室考核，考核结果分为优秀、良好、合格和不合格四类，对评估结果为优秀的教研室及教研室主任进行表彰奖励。</w:t>
      </w:r>
    </w:p>
    <w:p w:rsidR="00F97882" w:rsidRDefault="001850A0" w:rsidP="00827499">
      <w:pPr>
        <w:ind w:firstLineChars="200" w:firstLine="640"/>
        <w:jc w:val="center"/>
        <w:rPr>
          <w:rFonts w:ascii="仿宋" w:eastAsia="仿宋" w:hAnsi="仿宋" w:cs="仿宋"/>
          <w:sz w:val="32"/>
          <w:szCs w:val="32"/>
        </w:rPr>
      </w:pPr>
      <w:r>
        <w:rPr>
          <w:rFonts w:ascii="仿宋" w:eastAsia="仿宋" w:hAnsi="仿宋" w:cs="仿宋" w:hint="eastAsia"/>
          <w:sz w:val="32"/>
          <w:szCs w:val="32"/>
        </w:rPr>
        <w:lastRenderedPageBreak/>
        <w:t>第六章附则</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第十五条 本规定自发布之日起执行。</w:t>
      </w:r>
    </w:p>
    <w:p w:rsidR="00F97882" w:rsidRDefault="001850A0" w:rsidP="00827499">
      <w:pPr>
        <w:ind w:firstLineChars="200" w:firstLine="640"/>
        <w:rPr>
          <w:rFonts w:ascii="仿宋" w:eastAsia="仿宋" w:hAnsi="仿宋" w:cs="仿宋"/>
          <w:sz w:val="32"/>
          <w:szCs w:val="32"/>
        </w:rPr>
      </w:pPr>
      <w:r>
        <w:rPr>
          <w:rFonts w:ascii="仿宋" w:eastAsia="仿宋" w:hAnsi="仿宋" w:cs="仿宋" w:hint="eastAsia"/>
          <w:sz w:val="32"/>
          <w:szCs w:val="32"/>
        </w:rPr>
        <w:t>第十六条 本规定由教务处负责解释。</w:t>
      </w:r>
    </w:p>
    <w:p w:rsidR="00F97882" w:rsidRDefault="00F97882">
      <w:pPr>
        <w:rPr>
          <w:sz w:val="28"/>
          <w:szCs w:val="28"/>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300557" w:rsidRDefault="00300557" w:rsidP="0030577F">
      <w:pPr>
        <w:jc w:val="center"/>
        <w:rPr>
          <w:rFonts w:ascii="黑体" w:eastAsia="黑体" w:hAnsi="黑体" w:cs="黑体" w:hint="eastAsia"/>
          <w:sz w:val="32"/>
          <w:szCs w:val="32"/>
        </w:rPr>
      </w:pPr>
    </w:p>
    <w:p w:rsidR="00F97882" w:rsidRDefault="001850A0" w:rsidP="0030577F">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内蒙古美术职业学院加德风建设工作实施方案</w:t>
      </w:r>
    </w:p>
    <w:p w:rsidR="00F97882" w:rsidRDefault="001850A0" w:rsidP="0030577F">
      <w:pPr>
        <w:jc w:val="center"/>
        <w:rPr>
          <w:sz w:val="28"/>
          <w:szCs w:val="28"/>
        </w:rPr>
      </w:pPr>
      <w:r>
        <w:rPr>
          <w:rFonts w:ascii="仿宋" w:eastAsia="仿宋" w:hAnsi="仿宋" w:cs="仿宋" w:hint="eastAsia"/>
          <w:sz w:val="32"/>
          <w:szCs w:val="32"/>
        </w:rPr>
        <w:t>内美职字【2013】18号</w:t>
      </w:r>
    </w:p>
    <w:p w:rsidR="00F97882"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师德师风建设是实现学院跨越式发展的重要基础工程，是提升我院办学水平的关键。为建设一支志存高远、爱岗敬业、为人师表、教书育人的优秀教师队伍，深入贯彻落实教育部《关于进一步加强和改进师德建设的意见)、(关于全面提高高等</w:t>
      </w:r>
      <w:r w:rsidR="00F2605C">
        <w:rPr>
          <w:rFonts w:ascii="仿宋" w:eastAsia="仿宋" w:hAnsi="仿宋" w:cs="仿宋" w:hint="eastAsia"/>
          <w:sz w:val="32"/>
          <w:szCs w:val="32"/>
        </w:rPr>
        <w:t>教</w:t>
      </w:r>
      <w:r>
        <w:rPr>
          <w:rFonts w:ascii="仿宋" w:eastAsia="仿宋" w:hAnsi="仿宋" w:cs="仿宋" w:hint="eastAsia"/>
          <w:sz w:val="32"/>
          <w:szCs w:val="32"/>
        </w:rPr>
        <w:t>育质量的</w:t>
      </w:r>
      <w:r w:rsidR="00F2605C">
        <w:rPr>
          <w:rFonts w:ascii="仿宋" w:eastAsia="仿宋" w:hAnsi="仿宋" w:cs="仿宋" w:hint="eastAsia"/>
          <w:sz w:val="32"/>
          <w:szCs w:val="32"/>
        </w:rPr>
        <w:t>若干</w:t>
      </w:r>
      <w:r>
        <w:rPr>
          <w:rFonts w:ascii="仿宋" w:eastAsia="仿宋" w:hAnsi="仿宋" w:cs="仿宋" w:hint="eastAsia"/>
          <w:sz w:val="32"/>
          <w:szCs w:val="32"/>
        </w:rPr>
        <w:t>意见》等文件精神，结合我院实际，制定本实施方案。</w:t>
      </w:r>
    </w:p>
    <w:p w:rsidR="00F97882" w:rsidRDefault="001850A0" w:rsidP="00876187">
      <w:pPr>
        <w:ind w:firstLineChars="210" w:firstLine="672"/>
        <w:rPr>
          <w:rFonts w:ascii="仿宋" w:eastAsia="仿宋" w:hAnsi="仿宋" w:cs="仿宋"/>
          <w:sz w:val="32"/>
          <w:szCs w:val="32"/>
        </w:rPr>
      </w:pPr>
      <w:r>
        <w:rPr>
          <w:rFonts w:ascii="仿宋" w:eastAsia="仿宋" w:hAnsi="仿宋" w:cs="仿宋" w:hint="eastAsia"/>
          <w:sz w:val="32"/>
          <w:szCs w:val="32"/>
        </w:rPr>
        <w:t>一、建设目标和要求</w:t>
      </w:r>
    </w:p>
    <w:p w:rsidR="00876187"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加强师德师风建设工作，以邓小平理论、“三个代表”重要思想和科学发展观为指导，以“严谨治学，诲人不倦，正风立德，与时俱进”为目标，紧紧围绕全面提高人才培养质量的要求，以“学为人师、行为世范”为准则，以“严谨治学、诲人不倦”为核心，以提高教师思想素质和职业道德水平为重点弘扬高尚师德，强化师德教育，不断提高师德水平，打造高素质教师队伍，为提高人才培养水平和质量</w:t>
      </w:r>
      <w:r w:rsidR="00F2605C">
        <w:rPr>
          <w:rFonts w:ascii="仿宋" w:eastAsia="仿宋" w:hAnsi="仿宋" w:cs="仿宋" w:hint="eastAsia"/>
          <w:sz w:val="32"/>
          <w:szCs w:val="32"/>
        </w:rPr>
        <w:t>奠定</w:t>
      </w:r>
      <w:r>
        <w:rPr>
          <w:rFonts w:ascii="仿宋" w:eastAsia="仿宋" w:hAnsi="仿宋" w:cs="仿宋" w:hint="eastAsia"/>
          <w:sz w:val="32"/>
          <w:szCs w:val="32"/>
        </w:rPr>
        <w:t>坚实基础。</w:t>
      </w:r>
    </w:p>
    <w:p w:rsidR="00876187"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二、建设任务</w:t>
      </w:r>
    </w:p>
    <w:p w:rsidR="00F97882" w:rsidRDefault="0081244A" w:rsidP="00876187">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提高教师思想素质</w:t>
      </w:r>
    </w:p>
    <w:p w:rsidR="00F2605C"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全院教师要自觉学习相关政策理论和法律法规，坚持正确</w:t>
      </w:r>
      <w:r w:rsidR="00F2605C" w:rsidRPr="00F2605C">
        <w:rPr>
          <w:rFonts w:ascii="仿宋" w:eastAsia="仿宋" w:hAnsi="仿宋" w:cs="仿宋" w:hint="eastAsia"/>
          <w:sz w:val="32"/>
          <w:szCs w:val="32"/>
        </w:rPr>
        <w:t>的政治方向，在大是大非问题上</w:t>
      </w:r>
      <w:r>
        <w:rPr>
          <w:rFonts w:ascii="仿宋" w:eastAsia="仿宋" w:hAnsi="仿宋" w:cs="仿宋" w:hint="eastAsia"/>
          <w:sz w:val="32"/>
          <w:szCs w:val="32"/>
        </w:rPr>
        <w:t>，立场坚定、</w:t>
      </w:r>
      <w:r w:rsidR="00F2605C">
        <w:rPr>
          <w:rFonts w:ascii="仿宋" w:eastAsia="仿宋" w:hAnsi="仿宋" w:cs="仿宋" w:hint="eastAsia"/>
          <w:sz w:val="32"/>
          <w:szCs w:val="32"/>
        </w:rPr>
        <w:t>旗</w:t>
      </w:r>
      <w:r>
        <w:rPr>
          <w:rFonts w:ascii="仿宋" w:eastAsia="仿宋" w:hAnsi="仿宋" w:cs="仿宋" w:hint="eastAsia"/>
          <w:sz w:val="32"/>
          <w:szCs w:val="32"/>
        </w:rPr>
        <w:t>帜鲜明，始终以好的思想道德素质影响和引领学生</w:t>
      </w:r>
      <w:r w:rsidR="00F2605C">
        <w:rPr>
          <w:rFonts w:ascii="仿宋" w:eastAsia="仿宋" w:hAnsi="仿宋" w:cs="仿宋" w:hint="eastAsia"/>
          <w:sz w:val="32"/>
          <w:szCs w:val="32"/>
        </w:rPr>
        <w:t xml:space="preserve"> 。</w:t>
      </w:r>
    </w:p>
    <w:p w:rsidR="00F97882" w:rsidRDefault="003E7A3D" w:rsidP="00876187">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Pr>
          <w:rFonts w:ascii="仿宋" w:eastAsia="仿宋" w:hAnsi="仿宋" w:cs="仿宋" w:hint="eastAsia"/>
          <w:sz w:val="32"/>
          <w:szCs w:val="32"/>
        </w:rPr>
        <w:t>树立正确的教师</w:t>
      </w:r>
      <w:r w:rsidR="001A5124">
        <w:rPr>
          <w:rFonts w:ascii="仿宋" w:eastAsia="仿宋" w:hAnsi="仿宋" w:cs="仿宋" w:hint="eastAsia"/>
          <w:sz w:val="32"/>
          <w:szCs w:val="32"/>
        </w:rPr>
        <w:t>职业</w:t>
      </w:r>
      <w:r w:rsidR="001850A0">
        <w:rPr>
          <w:rFonts w:ascii="仿宋" w:eastAsia="仿宋" w:hAnsi="仿宋" w:cs="仿宋" w:hint="eastAsia"/>
          <w:sz w:val="32"/>
          <w:szCs w:val="32"/>
        </w:rPr>
        <w:t>理想</w:t>
      </w:r>
    </w:p>
    <w:p w:rsidR="00F97882"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全院教师要爱岗敬业，乐于奉献，自觉履行教书育人的神圣</w:t>
      </w:r>
      <w:r>
        <w:rPr>
          <w:rFonts w:ascii="仿宋" w:eastAsia="仿宋" w:hAnsi="仿宋" w:cs="仿宋" w:hint="eastAsia"/>
          <w:sz w:val="32"/>
          <w:szCs w:val="32"/>
        </w:rPr>
        <w:lastRenderedPageBreak/>
        <w:t>职责，以高尚的情操引导学生全面发展，正确处理个人与集体的关系，把本职工作、个人理想与专业学院、学院的事业发展紧密联系在一起。</w:t>
      </w:r>
    </w:p>
    <w:p w:rsidR="00F97882" w:rsidRDefault="003E7A3D" w:rsidP="00876187">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提高教师职业道德水平</w:t>
      </w:r>
    </w:p>
    <w:p w:rsidR="00F97882"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全院教师要树立先进教育理念，自觉遵循教育规律，积极推进教育创新，不断提高教育质量：坚持以人为本，关心爱护学生，尊重学生的人格与个性发展，平等、公正对待学生，维护学生合法权益，对学生严格要求，耐心教导，</w:t>
      </w:r>
      <w:r w:rsidR="00F2605C">
        <w:rPr>
          <w:rFonts w:ascii="仿宋" w:eastAsia="仿宋" w:hAnsi="仿宋" w:cs="仿宋" w:hint="eastAsia"/>
          <w:sz w:val="32"/>
          <w:szCs w:val="32"/>
        </w:rPr>
        <w:t>诲</w:t>
      </w:r>
      <w:r>
        <w:rPr>
          <w:rFonts w:ascii="仿宋" w:eastAsia="仿宋" w:hAnsi="仿宋" w:cs="仿宋" w:hint="eastAsia"/>
          <w:sz w:val="32"/>
          <w:szCs w:val="32"/>
        </w:rPr>
        <w:t>人不倦，关心学生生活，注重学生身心健康，引导学生全面发展，做学生的良师益友；自觉加强师德修养，模范遵守教师职业道德规范，以身作则，</w:t>
      </w:r>
      <w:r w:rsidR="00F2605C">
        <w:rPr>
          <w:rFonts w:ascii="仿宋" w:eastAsia="仿宋" w:hAnsi="仿宋" w:cs="仿宋" w:hint="eastAsia"/>
          <w:sz w:val="32"/>
          <w:szCs w:val="32"/>
        </w:rPr>
        <w:t>言</w:t>
      </w:r>
      <w:r>
        <w:rPr>
          <w:rFonts w:ascii="仿宋" w:eastAsia="仿宋" w:hAnsi="仿宋" w:cs="仿宋" w:hint="eastAsia"/>
          <w:sz w:val="32"/>
          <w:szCs w:val="32"/>
        </w:rPr>
        <w:t>传身教，为人师表，行为世范；坚持科学精神，遵守学术规范和学术道德，自觉维护知识产权，廉洁从教，淡泊名利，潜心钻研，严谨笃学，成为热爱学习、普于学习、终身学习的典范；</w:t>
      </w:r>
      <w:r w:rsidR="00F2605C">
        <w:rPr>
          <w:rFonts w:ascii="仿宋" w:eastAsia="仿宋" w:hAnsi="仿宋" w:cs="仿宋" w:hint="eastAsia"/>
          <w:sz w:val="32"/>
          <w:szCs w:val="32"/>
        </w:rPr>
        <w:t>大力</w:t>
      </w:r>
      <w:r>
        <w:rPr>
          <w:rFonts w:ascii="仿宋" w:eastAsia="仿宋" w:hAnsi="仿宋" w:cs="仿宋" w:hint="eastAsia"/>
          <w:sz w:val="32"/>
          <w:szCs w:val="32"/>
        </w:rPr>
        <w:t>倡导团队合作、协</w:t>
      </w:r>
      <w:r w:rsidR="00F2605C">
        <w:rPr>
          <w:rFonts w:ascii="仿宋" w:eastAsia="仿宋" w:hAnsi="仿宋" w:cs="仿宋" w:hint="eastAsia"/>
          <w:sz w:val="32"/>
          <w:szCs w:val="32"/>
        </w:rPr>
        <w:t>同</w:t>
      </w:r>
      <w:r>
        <w:rPr>
          <w:rFonts w:ascii="仿宋" w:eastAsia="仿宋" w:hAnsi="仿宋" w:cs="仿宋" w:hint="eastAsia"/>
          <w:sz w:val="32"/>
          <w:szCs w:val="32"/>
        </w:rPr>
        <w:t>攻关、共同进步的团队精神。</w:t>
      </w:r>
    </w:p>
    <w:p w:rsidR="00F97882"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三、主要措施</w:t>
      </w:r>
    </w:p>
    <w:p w:rsidR="00F97882"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加强师德师风建设，</w:t>
      </w:r>
      <w:r w:rsidR="00F2605C">
        <w:rPr>
          <w:rFonts w:ascii="仿宋" w:eastAsia="仿宋" w:hAnsi="仿宋" w:cs="仿宋" w:hint="eastAsia"/>
          <w:sz w:val="32"/>
          <w:szCs w:val="32"/>
        </w:rPr>
        <w:t>是一项长期而艰巨的任务，也是一项重大的建设工程。抓好师德师风师</w:t>
      </w:r>
      <w:r>
        <w:rPr>
          <w:rFonts w:ascii="仿宋" w:eastAsia="仿宋" w:hAnsi="仿宋" w:cs="仿宋" w:hint="eastAsia"/>
          <w:sz w:val="32"/>
          <w:szCs w:val="32"/>
        </w:rPr>
        <w:t>建设，必须建立长效机制，常抓不懈，确保效果。</w:t>
      </w:r>
    </w:p>
    <w:p w:rsidR="00F97882" w:rsidRDefault="0081244A" w:rsidP="00876187">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Pr>
          <w:rFonts w:ascii="仿宋" w:eastAsia="仿宋" w:hAnsi="仿宋" w:cs="仿宋" w:hint="eastAsia"/>
          <w:sz w:val="32"/>
          <w:szCs w:val="32"/>
        </w:rPr>
        <w:t>加强领导，明责任，狠抓落实</w:t>
      </w:r>
    </w:p>
    <w:p w:rsidR="00F97882"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学院党总支要将师德师风建设纳入重要议事日程，定期研究</w:t>
      </w:r>
      <w:r w:rsidR="00F2605C">
        <w:rPr>
          <w:rFonts w:ascii="仿宋" w:eastAsia="仿宋" w:hAnsi="仿宋" w:cs="仿宋" w:hint="eastAsia"/>
          <w:sz w:val="32"/>
          <w:szCs w:val="32"/>
        </w:rPr>
        <w:t>专业学院</w:t>
      </w:r>
      <w:r>
        <w:rPr>
          <w:rFonts w:ascii="仿宋" w:eastAsia="仿宋" w:hAnsi="仿宋" w:cs="仿宋" w:hint="eastAsia"/>
          <w:sz w:val="32"/>
          <w:szCs w:val="32"/>
        </w:rPr>
        <w:t>师德师风建设的具体组织者和实施者，要切实做好师德师风建设日常工作，要把教研室建设成师德师风日常培养的基地，</w:t>
      </w:r>
      <w:r>
        <w:rPr>
          <w:rFonts w:ascii="仿宋" w:eastAsia="仿宋" w:hAnsi="仿宋" w:cs="仿宋" w:hint="eastAsia"/>
          <w:sz w:val="32"/>
          <w:szCs w:val="32"/>
        </w:rPr>
        <w:lastRenderedPageBreak/>
        <w:t>以老带新，互相切磋，不断提高师德师风建设水平。教务处抓好学院师德师风建设的具体落实工作。</w:t>
      </w:r>
    </w:p>
    <w:p w:rsidR="00F97882"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（二）建立和完善培养机制</w:t>
      </w:r>
    </w:p>
    <w:p w:rsidR="00F97882" w:rsidRDefault="00F2605C" w:rsidP="00876187">
      <w:pPr>
        <w:ind w:firstLineChars="200" w:firstLine="640"/>
        <w:rPr>
          <w:rFonts w:ascii="仿宋" w:eastAsia="仿宋" w:hAnsi="仿宋" w:cs="仿宋"/>
          <w:sz w:val="32"/>
          <w:szCs w:val="32"/>
        </w:rPr>
      </w:pPr>
      <w:r>
        <w:rPr>
          <w:rFonts w:ascii="仿宋" w:eastAsia="仿宋" w:hAnsi="仿宋" w:cs="仿宋" w:hint="eastAsia"/>
          <w:sz w:val="32"/>
          <w:szCs w:val="32"/>
        </w:rPr>
        <w:t>大力</w:t>
      </w:r>
      <w:r w:rsidR="001850A0">
        <w:rPr>
          <w:rFonts w:ascii="仿宋" w:eastAsia="仿宋" w:hAnsi="仿宋" w:cs="仿宋" w:hint="eastAsia"/>
          <w:sz w:val="32"/>
          <w:szCs w:val="32"/>
        </w:rPr>
        <w:t>开展以提高教师师徳水平为重点的培训活动，推动广大教师不断学习现代教育方法和现代教育技术，提高教书</w:t>
      </w:r>
      <w:r>
        <w:rPr>
          <w:rFonts w:ascii="仿宋" w:eastAsia="仿宋" w:hAnsi="仿宋" w:cs="仿宋" w:hint="eastAsia"/>
          <w:sz w:val="32"/>
          <w:szCs w:val="32"/>
        </w:rPr>
        <w:t>育人</w:t>
      </w:r>
      <w:r w:rsidR="001850A0">
        <w:rPr>
          <w:rFonts w:ascii="仿宋" w:eastAsia="仿宋" w:hAnsi="仿宋" w:cs="仿宋" w:hint="eastAsia"/>
          <w:sz w:val="32"/>
          <w:szCs w:val="32"/>
        </w:rPr>
        <w:t>的能力和水平。引进新教师时，对新教师要进行岗前培训，使他们加强师德建设，树立崇高的职业理想；老教师要定期参加培训，不断提高知识水平和育人能力。</w:t>
      </w:r>
    </w:p>
    <w:p w:rsidR="00F97882" w:rsidRDefault="003E7A3D" w:rsidP="00876187">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Pr>
          <w:rFonts w:ascii="仿宋" w:eastAsia="仿宋" w:hAnsi="仿宋" w:cs="仿宋" w:hint="eastAsia"/>
          <w:sz w:val="32"/>
          <w:szCs w:val="32"/>
        </w:rPr>
        <w:t>建立和完善监督机制</w:t>
      </w:r>
    </w:p>
    <w:p w:rsidR="00F97882"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各专业学院应成立建立师德师风建设督导小组，全面掌握本专业学院教师的思想、工作和生活状况，督促教师更新思想观念，加强道德修养，提高业务能力，将加强师德师风建设同解决教师的实际困难结合起来。</w:t>
      </w:r>
    </w:p>
    <w:p w:rsidR="00F97882" w:rsidRDefault="00821FCC" w:rsidP="00876187">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Pr>
          <w:rFonts w:ascii="仿宋" w:eastAsia="仿宋" w:hAnsi="仿宋" w:cs="仿宋" w:hint="eastAsia"/>
          <w:sz w:val="32"/>
          <w:szCs w:val="32"/>
        </w:rPr>
        <w:t>建立和完善考核奖惩机制</w:t>
      </w:r>
    </w:p>
    <w:p w:rsidR="00F97882"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根据《教师法》、《高等教育法》对师德师风的要求，建立激励机制，定期评选师德师风建设先进集体和个人，对师德师风高尚、教学能力突出的教职工予以表彰和奖励，并在教师晋级职称评聘中优先晋级或聘任。</w:t>
      </w:r>
    </w:p>
    <w:p w:rsidR="00F97882" w:rsidRDefault="00821FCC" w:rsidP="00876187">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Pr>
          <w:rFonts w:ascii="仿宋" w:eastAsia="仿宋" w:hAnsi="仿宋" w:cs="仿宋" w:hint="eastAsia"/>
          <w:sz w:val="32"/>
          <w:szCs w:val="32"/>
        </w:rPr>
        <w:t>强化师德教</w:t>
      </w:r>
      <w:r w:rsidR="00F2605C">
        <w:rPr>
          <w:rFonts w:ascii="仿宋" w:eastAsia="仿宋" w:hAnsi="仿宋" w:cs="仿宋" w:hint="eastAsia"/>
          <w:sz w:val="32"/>
          <w:szCs w:val="32"/>
        </w:rPr>
        <w:t>育</w:t>
      </w:r>
      <w:r w:rsidR="001850A0">
        <w:rPr>
          <w:rFonts w:ascii="仿宋" w:eastAsia="仿宋" w:hAnsi="仿宋" w:cs="仿宋" w:hint="eastAsia"/>
          <w:sz w:val="32"/>
          <w:szCs w:val="32"/>
        </w:rPr>
        <w:t>与宣传</w:t>
      </w:r>
    </w:p>
    <w:p w:rsidR="00F97882" w:rsidRDefault="001850A0" w:rsidP="00876187">
      <w:pPr>
        <w:ind w:firstLineChars="200" w:firstLine="640"/>
        <w:rPr>
          <w:rFonts w:ascii="仿宋" w:eastAsia="仿宋" w:hAnsi="仿宋" w:cs="仿宋"/>
          <w:sz w:val="32"/>
          <w:szCs w:val="32"/>
        </w:rPr>
      </w:pPr>
      <w:r>
        <w:rPr>
          <w:rFonts w:ascii="仿宋" w:eastAsia="仿宋" w:hAnsi="仿宋" w:cs="仿宋" w:hint="eastAsia"/>
          <w:sz w:val="32"/>
          <w:szCs w:val="32"/>
        </w:rPr>
        <w:t>分层次、多形式对教师进行思想教育、职业理想教育、职业道德教育、心理健康教育以及学风和学术规范教育。定期开展师德主题教育活动，培养和树立师德典型并开展宣讲活动。利用学</w:t>
      </w:r>
      <w:r>
        <w:rPr>
          <w:rFonts w:ascii="仿宋" w:eastAsia="仿宋" w:hAnsi="仿宋" w:cs="仿宋" w:hint="eastAsia"/>
          <w:sz w:val="32"/>
          <w:szCs w:val="32"/>
        </w:rPr>
        <w:lastRenderedPageBreak/>
        <w:t>院网站、宣传橱窗等</w:t>
      </w:r>
      <w:r w:rsidR="00F2605C">
        <w:rPr>
          <w:rFonts w:ascii="仿宋" w:eastAsia="仿宋" w:hAnsi="仿宋" w:cs="仿宋" w:hint="eastAsia"/>
          <w:sz w:val="32"/>
          <w:szCs w:val="32"/>
        </w:rPr>
        <w:t>大力</w:t>
      </w:r>
      <w:r>
        <w:rPr>
          <w:rFonts w:ascii="仿宋" w:eastAsia="仿宋" w:hAnsi="仿宋" w:cs="仿宋" w:hint="eastAsia"/>
          <w:sz w:val="32"/>
          <w:szCs w:val="32"/>
        </w:rPr>
        <w:t>宣传模范教师及优秀教师的先进事迹，营造浓厚的争当先进的良好</w:t>
      </w:r>
      <w:r w:rsidR="00F2605C">
        <w:rPr>
          <w:rFonts w:ascii="仿宋" w:eastAsia="仿宋" w:hAnsi="仿宋" w:cs="仿宋" w:hint="eastAsia"/>
          <w:sz w:val="32"/>
          <w:szCs w:val="32"/>
        </w:rPr>
        <w:t>氛</w:t>
      </w:r>
      <w:r>
        <w:rPr>
          <w:rFonts w:ascii="仿宋" w:eastAsia="仿宋" w:hAnsi="仿宋" w:cs="仿宋" w:hint="eastAsia"/>
          <w:sz w:val="32"/>
          <w:szCs w:val="32"/>
        </w:rPr>
        <w:t>围。</w:t>
      </w:r>
    </w:p>
    <w:p w:rsidR="00F97882" w:rsidRDefault="00F2605C" w:rsidP="00876187">
      <w:pPr>
        <w:ind w:firstLineChars="200" w:firstLine="640"/>
        <w:rPr>
          <w:rFonts w:ascii="仿宋" w:eastAsia="仿宋" w:hAnsi="仿宋" w:cs="仿宋"/>
          <w:sz w:val="32"/>
          <w:szCs w:val="32"/>
        </w:rPr>
      </w:pPr>
      <w:r>
        <w:rPr>
          <w:rFonts w:ascii="仿宋" w:eastAsia="仿宋" w:hAnsi="仿宋" w:cs="仿宋" w:hint="eastAsia"/>
          <w:sz w:val="32"/>
          <w:szCs w:val="32"/>
        </w:rPr>
        <w:t>当前，我院正值教育事业发展的关键时期，建设一支师德师风师</w:t>
      </w:r>
      <w:r w:rsidR="001850A0">
        <w:rPr>
          <w:rFonts w:ascii="仿宋" w:eastAsia="仿宋" w:hAnsi="仿宋" w:cs="仿宋" w:hint="eastAsia"/>
          <w:sz w:val="32"/>
          <w:szCs w:val="32"/>
        </w:rPr>
        <w:t>优良的教师队伍，对于形成和提升学院核心</w:t>
      </w:r>
      <w:r>
        <w:rPr>
          <w:rFonts w:ascii="仿宋" w:eastAsia="仿宋" w:hAnsi="仿宋" w:cs="仿宋" w:hint="eastAsia"/>
          <w:sz w:val="32"/>
          <w:szCs w:val="32"/>
        </w:rPr>
        <w:t>竞争</w:t>
      </w:r>
      <w:r w:rsidR="001850A0">
        <w:rPr>
          <w:rFonts w:ascii="仿宋" w:eastAsia="仿宋" w:hAnsi="仿宋" w:cs="仿宋" w:hint="eastAsia"/>
          <w:sz w:val="32"/>
          <w:szCs w:val="32"/>
        </w:rPr>
        <w:t>力，实现学院健康、持续、协调发展，具有十分重要的意义。各专业学院和广大教师要从学院事业发展的高度，研究师德师风建设新情况、新问题，探索师德师风建设的新机制和新方法，深入开展师德师风建设，确保工作成效，不断提高我院师德师风建设工作水平。</w:t>
      </w: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ind w:firstLineChars="200" w:firstLine="560"/>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1850A0" w:rsidP="00C53C86">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内蒙古美术职业学院学术报告管理暂行规定(试行)</w:t>
      </w:r>
    </w:p>
    <w:p w:rsidR="00F97882" w:rsidRDefault="001850A0" w:rsidP="00C53C86">
      <w:pPr>
        <w:jc w:val="center"/>
        <w:rPr>
          <w:rFonts w:ascii="仿宋" w:eastAsia="仿宋" w:hAnsi="仿宋" w:cs="仿宋"/>
          <w:sz w:val="32"/>
          <w:szCs w:val="32"/>
        </w:rPr>
      </w:pPr>
      <w:r>
        <w:rPr>
          <w:rFonts w:ascii="仿宋" w:eastAsia="仿宋" w:hAnsi="仿宋" w:cs="仿宋" w:hint="eastAsia"/>
          <w:sz w:val="32"/>
          <w:szCs w:val="32"/>
        </w:rPr>
        <w:t>内美职字【2014】36号</w:t>
      </w:r>
    </w:p>
    <w:p w:rsidR="00F97882" w:rsidRDefault="001850A0" w:rsidP="00C53C86">
      <w:pPr>
        <w:jc w:val="center"/>
        <w:rPr>
          <w:rFonts w:ascii="仿宋" w:eastAsia="仿宋" w:hAnsi="仿宋" w:cs="仿宋"/>
          <w:sz w:val="32"/>
          <w:szCs w:val="32"/>
        </w:rPr>
      </w:pPr>
      <w:r>
        <w:rPr>
          <w:rFonts w:ascii="仿宋" w:eastAsia="仿宋" w:hAnsi="仿宋" w:cs="仿宋" w:hint="eastAsia"/>
          <w:sz w:val="32"/>
          <w:szCs w:val="32"/>
        </w:rPr>
        <w:t>第一章 总则</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第一条 为了</w:t>
      </w:r>
      <w:r w:rsidR="005342E6">
        <w:rPr>
          <w:rFonts w:ascii="仿宋" w:eastAsia="仿宋" w:hAnsi="仿宋" w:cs="仿宋" w:hint="eastAsia"/>
          <w:sz w:val="32"/>
          <w:szCs w:val="32"/>
        </w:rPr>
        <w:t>鼓励</w:t>
      </w:r>
      <w:r>
        <w:rPr>
          <w:rFonts w:ascii="仿宋" w:eastAsia="仿宋" w:hAnsi="仿宋" w:cs="仿宋" w:hint="eastAsia"/>
          <w:sz w:val="32"/>
          <w:szCs w:val="32"/>
        </w:rPr>
        <w:t>各专业学院积极开展各类学术报告活动，管造良好的学术</w:t>
      </w:r>
      <w:r w:rsidR="00511C0A">
        <w:rPr>
          <w:rFonts w:ascii="仿宋" w:eastAsia="仿宋" w:hAnsi="仿宋" w:cs="仿宋" w:hint="eastAsia"/>
          <w:sz w:val="32"/>
          <w:szCs w:val="32"/>
        </w:rPr>
        <w:t>氛围</w:t>
      </w:r>
      <w:r>
        <w:rPr>
          <w:rFonts w:ascii="仿宋" w:eastAsia="仿宋" w:hAnsi="仿宋" w:cs="仿宋" w:hint="eastAsia"/>
          <w:sz w:val="32"/>
          <w:szCs w:val="32"/>
        </w:rPr>
        <w:t>，及时了解国内外学术前沿动态，拓展学</w:t>
      </w:r>
      <w:r w:rsidR="001A5124">
        <w:rPr>
          <w:rFonts w:ascii="仿宋" w:eastAsia="仿宋" w:hAnsi="仿宋" w:cs="仿宋" w:hint="eastAsia"/>
          <w:sz w:val="32"/>
          <w:szCs w:val="32"/>
        </w:rPr>
        <w:t>术</w:t>
      </w:r>
      <w:r>
        <w:rPr>
          <w:rFonts w:ascii="仿宋" w:eastAsia="仿宋" w:hAnsi="仿宋" w:cs="仿宋" w:hint="eastAsia"/>
          <w:sz w:val="32"/>
          <w:szCs w:val="32"/>
        </w:rPr>
        <w:t>视野，进一步强化科学研究、技术研究和成果转化意识，不断提高广大教师的学术交流层次与水平，促进创新团队的设，实现学术报告活动管理规范化和制度化，根据我院实际情况，制定本暂行规定。</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第二条 本办法所指的学术报告是指根据我院学科和专业建设及教学和科研的实际需要，有计划、有组织地</w:t>
      </w:r>
      <w:r w:rsidR="001A5124">
        <w:rPr>
          <w:rFonts w:ascii="仿宋" w:eastAsia="仿宋" w:hAnsi="仿宋" w:cs="仿宋" w:hint="eastAsia"/>
          <w:sz w:val="32"/>
          <w:szCs w:val="32"/>
        </w:rPr>
        <w:t>邀</w:t>
      </w:r>
      <w:r>
        <w:rPr>
          <w:rFonts w:ascii="仿宋" w:eastAsia="仿宋" w:hAnsi="仿宋" w:cs="仿宋" w:hint="eastAsia"/>
          <w:sz w:val="32"/>
          <w:szCs w:val="32"/>
        </w:rPr>
        <w:t>请院内外专家、学者面向全院师生员工所做的专题性学术报告和讲座。</w:t>
      </w:r>
    </w:p>
    <w:p w:rsidR="00F97882" w:rsidRDefault="001850A0" w:rsidP="00511C0A">
      <w:pPr>
        <w:jc w:val="center"/>
        <w:rPr>
          <w:rFonts w:ascii="仿宋" w:eastAsia="仿宋" w:hAnsi="仿宋" w:cs="仿宋"/>
          <w:sz w:val="32"/>
          <w:szCs w:val="32"/>
        </w:rPr>
      </w:pPr>
      <w:r>
        <w:rPr>
          <w:rFonts w:ascii="仿宋" w:eastAsia="仿宋" w:hAnsi="仿宋" w:cs="仿宋" w:hint="eastAsia"/>
          <w:sz w:val="32"/>
          <w:szCs w:val="32"/>
        </w:rPr>
        <w:t>第二章 学术报告活动的工作要求</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第三条 学院各类学术报告活动由教务处统一协调和宏观管理，专业学院负责组织。专业学院必须对报告人和报告内容严格审查把关，保证报告内容不违背党和国家的路线、方针、政策。</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第四条 各专业学院应将学术报告活动纳入每学期工作计划，积极开展和组织参加各种形式的学术报告活动。各专业学院应提前将拟举办的学术报告计划报教务处审批(统一填写《内蒙古美术职业学院学术报告申请表》)，审批通过后方可安排学术报告。</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第五条 各专业学院每学期组织开展的大型学术报告场次不低于2场。</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第六条 专业学院具体负责报告相关事宜，包括安排报告时间、张贴宣传海报、落实报告场所和场地布置、参加人员组织、学术报告会记录、摄影摄像、宣传报道和协调安全保卫等工作。并在报告结束后将学术报告相关资料(详细讲稿、提纲或PPT课件以及报告照片等)汇总到教务处，由教务处定期汇编。</w:t>
      </w:r>
    </w:p>
    <w:p w:rsidR="00F97882" w:rsidRDefault="001850A0" w:rsidP="00511C0A">
      <w:pPr>
        <w:ind w:firstLineChars="200" w:firstLine="640"/>
        <w:jc w:val="center"/>
        <w:rPr>
          <w:rFonts w:ascii="仿宋" w:eastAsia="仿宋" w:hAnsi="仿宋" w:cs="仿宋"/>
          <w:sz w:val="32"/>
          <w:szCs w:val="32"/>
        </w:rPr>
      </w:pPr>
      <w:r>
        <w:rPr>
          <w:rFonts w:ascii="仿宋" w:eastAsia="仿宋" w:hAnsi="仿宋" w:cs="仿宋" w:hint="eastAsia"/>
          <w:sz w:val="32"/>
          <w:szCs w:val="32"/>
        </w:rPr>
        <w:t>第三章 学术报告活动的经费资助</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第七条 学术报告活动经费主要用于聘请院内外专家进行的学术报告。国内外知名的学者、专家学术报告照金发放标准为2000元/次；兄弟院校专家、教授学术报告酬金发放标准为1000元/次；其他校外人员学术报告酬金发放标准为800元/次；本院教职工学术报告酬金发放标准为</w:t>
      </w:r>
      <w:r w:rsidR="00511C0A">
        <w:rPr>
          <w:rFonts w:ascii="仿宋" w:eastAsia="仿宋" w:hAnsi="仿宋" w:cs="仿宋" w:hint="eastAsia"/>
          <w:sz w:val="32"/>
          <w:szCs w:val="32"/>
        </w:rPr>
        <w:t>教授</w:t>
      </w:r>
      <w:r>
        <w:rPr>
          <w:rFonts w:ascii="仿宋" w:eastAsia="仿宋" w:hAnsi="仿宋" w:cs="仿宋" w:hint="eastAsia"/>
          <w:sz w:val="32"/>
          <w:szCs w:val="32"/>
        </w:rPr>
        <w:t>500元/次，副教</w:t>
      </w:r>
      <w:r w:rsidR="00511C0A">
        <w:rPr>
          <w:rFonts w:ascii="仿宋" w:eastAsia="仿宋" w:hAnsi="仿宋" w:cs="仿宋" w:hint="eastAsia"/>
          <w:sz w:val="32"/>
          <w:szCs w:val="32"/>
        </w:rPr>
        <w:t>授</w:t>
      </w:r>
      <w:r>
        <w:rPr>
          <w:rFonts w:ascii="仿宋" w:eastAsia="仿宋" w:hAnsi="仿宋" w:cs="仿宋" w:hint="eastAsia"/>
          <w:sz w:val="32"/>
          <w:szCs w:val="32"/>
        </w:rPr>
        <w:t>400元/次，其他人员300元/次。学术报告时间每次不得低于2小时。</w:t>
      </w:r>
    </w:p>
    <w:p w:rsidR="00F97882" w:rsidRDefault="001850A0">
      <w:pPr>
        <w:ind w:firstLineChars="200" w:firstLine="640"/>
        <w:rPr>
          <w:rFonts w:ascii="仿宋" w:eastAsia="仿宋" w:hAnsi="仿宋" w:cs="仿宋"/>
          <w:sz w:val="32"/>
          <w:szCs w:val="32"/>
        </w:rPr>
      </w:pPr>
      <w:r>
        <w:rPr>
          <w:rFonts w:ascii="仿宋" w:eastAsia="仿宋" w:hAnsi="仿宋" w:cs="仿宋" w:hint="eastAsia"/>
          <w:sz w:val="32"/>
          <w:szCs w:val="32"/>
        </w:rPr>
        <w:t>第八条 学术报告活动结束后，专业学院需填写内蒙古美术职业学院学术报告酬金发放表并交教务处审核，审核通过后发放酬金。</w:t>
      </w:r>
    </w:p>
    <w:p w:rsidR="00F97882" w:rsidRDefault="001850A0" w:rsidP="00511C0A">
      <w:pPr>
        <w:ind w:firstLineChars="200" w:firstLine="640"/>
        <w:rPr>
          <w:rFonts w:ascii="仿宋" w:eastAsia="仿宋" w:hAnsi="仿宋" w:cs="仿宋"/>
          <w:sz w:val="32"/>
          <w:szCs w:val="32"/>
        </w:rPr>
      </w:pPr>
      <w:r>
        <w:rPr>
          <w:rFonts w:ascii="仿宋" w:eastAsia="仿宋" w:hAnsi="仿宋" w:cs="仿宋" w:hint="eastAsia"/>
          <w:sz w:val="32"/>
          <w:szCs w:val="32"/>
        </w:rPr>
        <w:t>第九条 对于邀请到我院做学术报告的外地专家，我院负责报销往返交通费用并安排食宿。</w:t>
      </w:r>
    </w:p>
    <w:p w:rsidR="00F97882" w:rsidRDefault="001850A0" w:rsidP="00511C0A">
      <w:pPr>
        <w:ind w:firstLineChars="200" w:firstLine="640"/>
        <w:jc w:val="center"/>
        <w:rPr>
          <w:rFonts w:ascii="仿宋" w:eastAsia="仿宋" w:hAnsi="仿宋" w:cs="仿宋"/>
          <w:sz w:val="32"/>
          <w:szCs w:val="32"/>
        </w:rPr>
      </w:pPr>
      <w:r>
        <w:rPr>
          <w:rFonts w:ascii="仿宋" w:eastAsia="仿宋" w:hAnsi="仿宋" w:cs="仿宋" w:hint="eastAsia"/>
          <w:sz w:val="32"/>
          <w:szCs w:val="32"/>
        </w:rPr>
        <w:t>第四章 附则</w:t>
      </w:r>
    </w:p>
    <w:p w:rsidR="00F97882" w:rsidRDefault="001850A0">
      <w:pPr>
        <w:numPr>
          <w:ilvl w:val="0"/>
          <w:numId w:val="6"/>
        </w:numPr>
        <w:ind w:firstLineChars="200" w:firstLine="640"/>
        <w:rPr>
          <w:rFonts w:ascii="仿宋" w:eastAsia="仿宋" w:hAnsi="仿宋" w:cs="仿宋"/>
          <w:sz w:val="32"/>
          <w:szCs w:val="32"/>
        </w:rPr>
      </w:pPr>
      <w:r>
        <w:rPr>
          <w:rFonts w:ascii="仿宋" w:eastAsia="仿宋" w:hAnsi="仿宋" w:cs="仿宋" w:hint="eastAsia"/>
          <w:sz w:val="32"/>
          <w:szCs w:val="32"/>
        </w:rPr>
        <w:t>本办法由教务处负责解释。</w:t>
      </w:r>
    </w:p>
    <w:p w:rsidR="00F97882" w:rsidRDefault="00F97882">
      <w:pPr>
        <w:rPr>
          <w:rFonts w:ascii="仿宋" w:eastAsia="仿宋" w:hAnsi="仿宋" w:cs="仿宋"/>
          <w:sz w:val="32"/>
          <w:szCs w:val="32"/>
        </w:rPr>
      </w:pPr>
    </w:p>
    <w:p w:rsidR="00F97882" w:rsidRDefault="00F97882">
      <w:pPr>
        <w:rPr>
          <w:sz w:val="28"/>
          <w:szCs w:val="28"/>
        </w:rPr>
      </w:pPr>
    </w:p>
    <w:p w:rsidR="00300557" w:rsidRDefault="00300557" w:rsidP="00511C0A">
      <w:pPr>
        <w:jc w:val="center"/>
        <w:rPr>
          <w:rFonts w:ascii="黑体" w:eastAsia="黑体" w:hAnsi="黑体" w:cs="黑体" w:hint="eastAsia"/>
          <w:sz w:val="32"/>
          <w:szCs w:val="32"/>
        </w:rPr>
      </w:pPr>
    </w:p>
    <w:p w:rsidR="00F97882" w:rsidRDefault="001850A0" w:rsidP="00511C0A">
      <w:pPr>
        <w:jc w:val="center"/>
        <w:rPr>
          <w:rFonts w:ascii="黑体" w:eastAsia="黑体" w:hAnsi="黑体" w:cs="黑体"/>
          <w:sz w:val="32"/>
          <w:szCs w:val="32"/>
        </w:rPr>
      </w:pPr>
      <w:r>
        <w:rPr>
          <w:rFonts w:ascii="黑体" w:eastAsia="黑体" w:hAnsi="黑体" w:cs="黑体" w:hint="eastAsia"/>
          <w:sz w:val="32"/>
          <w:szCs w:val="32"/>
        </w:rPr>
        <w:lastRenderedPageBreak/>
        <w:t>关于选派教师赴行业(企业)实习进修学习的通知</w:t>
      </w:r>
    </w:p>
    <w:p w:rsidR="00F97882" w:rsidRDefault="001850A0" w:rsidP="00511C0A">
      <w:pPr>
        <w:jc w:val="center"/>
        <w:rPr>
          <w:rFonts w:ascii="仿宋" w:eastAsia="仿宋" w:hAnsi="仿宋" w:cs="仿宋"/>
          <w:sz w:val="32"/>
          <w:szCs w:val="32"/>
        </w:rPr>
      </w:pPr>
      <w:r>
        <w:rPr>
          <w:rFonts w:ascii="仿宋" w:eastAsia="仿宋" w:hAnsi="仿宋" w:cs="仿宋" w:hint="eastAsia"/>
          <w:sz w:val="32"/>
          <w:szCs w:val="32"/>
        </w:rPr>
        <w:t>内美职字【2015】2号</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为了全力推进学院教育事业的发展进程，适应我院人才培养需求，提高教师专业实践能力，努力打造“双师型”教师队伍，学院将选派一定数量的教师赴行业(企业)一线进修学习，现就相关工作通知如下，望各专业学院认真组织落实。</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一、选派要求</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1、选派教师须为专任教师。</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2、各专业学院选派教师应严格把关，依据人才培养方案，结合本专业学院专业建设及师资队伍建设情况，在不影响正常教学的</w:t>
      </w:r>
      <w:r w:rsidR="00EE13BE" w:rsidRPr="00EE13BE">
        <w:rPr>
          <w:rFonts w:ascii="仿宋" w:eastAsia="仿宋" w:hAnsi="仿宋" w:cs="仿宋" w:hint="eastAsia"/>
          <w:sz w:val="32"/>
          <w:szCs w:val="32"/>
        </w:rPr>
        <w:t>情</w:t>
      </w:r>
      <w:r w:rsidRPr="00EE13BE">
        <w:rPr>
          <w:rFonts w:ascii="仿宋" w:eastAsia="仿宋" w:hAnsi="仿宋" w:cs="仿宋" w:hint="eastAsia"/>
          <w:sz w:val="32"/>
          <w:szCs w:val="32"/>
        </w:rPr>
        <w:t>况下选派教师。</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3、进修单位应优先选择本地实习实训及就业基地或校企合作单位。师范类专业选择中小学或幼儿园，非师范类专业选择相关企事业单位。</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4、进修方式及时间：脱产学习一假期。</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二、选派程序</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1、由教师本人提出申请，填写《内蒙古美术职业学院教师专业实践能力培养申请表》并上交专业学院教务科。</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2、专业学院根据选派要求进行初审，并确定本专业学院选派进修教师</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名单交教务处。教务处复审后确定进修教师名单。</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三、进修学习的具体要求</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lastRenderedPageBreak/>
        <w:t>1、进修教师应制定进修学习计划，于学期结束前</w:t>
      </w:r>
      <w:r w:rsidR="00996BF3">
        <w:rPr>
          <w:rFonts w:ascii="仿宋" w:eastAsia="仿宋" w:hAnsi="仿宋" w:cs="仿宋" w:hint="eastAsia"/>
          <w:sz w:val="32"/>
          <w:szCs w:val="32"/>
        </w:rPr>
        <w:t>提</w:t>
      </w:r>
      <w:r w:rsidRPr="00EE13BE">
        <w:rPr>
          <w:rFonts w:ascii="仿宋" w:eastAsia="仿宋" w:hAnsi="仿宋" w:cs="仿宋" w:hint="eastAsia"/>
          <w:sz w:val="32"/>
          <w:szCs w:val="32"/>
        </w:rPr>
        <w:t>交专业学院教务科审核后存档备查。</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2、教师在进修期</w:t>
      </w:r>
      <w:r w:rsidR="00EE13BE" w:rsidRPr="00EE13BE">
        <w:rPr>
          <w:rFonts w:ascii="仿宋" w:eastAsia="仿宋" w:hAnsi="仿宋" w:cs="仿宋" w:hint="eastAsia"/>
          <w:sz w:val="32"/>
          <w:szCs w:val="32"/>
        </w:rPr>
        <w:t>间</w:t>
      </w:r>
      <w:r w:rsidRPr="00EE13BE">
        <w:rPr>
          <w:rFonts w:ascii="仿宋" w:eastAsia="仿宋" w:hAnsi="仿宋" w:cs="仿宋" w:hint="eastAsia"/>
          <w:sz w:val="32"/>
          <w:szCs w:val="32"/>
        </w:rPr>
        <w:t>应严格遵守进修单位的各项规章制度不得随意请假，擅自离岗；如需请假须向专业学院及进修单位分别履行请假手续。教师学习期间应认真做好学习笔记，完成进修学习总结(不少于3000字)。</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3、各专业学院应定期走访进修单位，了解教师进修情况。教师进修结束后，由进修单位颁发结业证书或出具进修证明。</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4、教师进修结束返校后，须将进修学习总结、结业证书或进修证明原件、复印件(留档保存)交教务处。</w:t>
      </w:r>
    </w:p>
    <w:p w:rsidR="00F97882" w:rsidRPr="00EE13BE" w:rsidRDefault="001850A0" w:rsidP="00EE13BE">
      <w:pPr>
        <w:ind w:firstLineChars="200" w:firstLine="640"/>
        <w:rPr>
          <w:rFonts w:ascii="仿宋" w:eastAsia="仿宋" w:hAnsi="仿宋" w:cs="仿宋"/>
          <w:sz w:val="32"/>
          <w:szCs w:val="32"/>
        </w:rPr>
      </w:pPr>
      <w:r w:rsidRPr="00EE13BE">
        <w:rPr>
          <w:rFonts w:ascii="仿宋" w:eastAsia="仿宋" w:hAnsi="仿宋" w:cs="仿宋" w:hint="eastAsia"/>
          <w:sz w:val="32"/>
          <w:szCs w:val="32"/>
        </w:rPr>
        <w:t>5、进修结束后，各专业学院应组织进修教师开展学习经验交流或观摩教学活动。对认真完成进修学习任务，经考核合格的教师由学院认定为“双师型”教师并颁发证书。</w:t>
      </w:r>
    </w:p>
    <w:p w:rsidR="00F97882" w:rsidRDefault="00F97882" w:rsidP="00EE13BE">
      <w:pPr>
        <w:ind w:firstLineChars="200" w:firstLine="640"/>
        <w:rPr>
          <w:rFonts w:ascii="仿宋" w:eastAsia="仿宋" w:hAnsi="仿宋" w:cs="仿宋"/>
          <w:sz w:val="32"/>
          <w:szCs w:val="32"/>
        </w:rPr>
      </w:pPr>
    </w:p>
    <w:p w:rsidR="00F97882" w:rsidRDefault="00F97882" w:rsidP="00EE13BE">
      <w:pPr>
        <w:ind w:firstLineChars="200" w:firstLine="640"/>
        <w:rPr>
          <w:rFonts w:ascii="仿宋" w:eastAsia="仿宋" w:hAnsi="仿宋" w:cs="仿宋"/>
          <w:sz w:val="32"/>
          <w:szCs w:val="32"/>
        </w:rPr>
      </w:pPr>
    </w:p>
    <w:p w:rsidR="00F97882" w:rsidRPr="00EE13BE" w:rsidRDefault="00F97882" w:rsidP="00EE13BE">
      <w:pPr>
        <w:ind w:firstLineChars="200" w:firstLine="640"/>
        <w:rPr>
          <w:rFonts w:ascii="仿宋" w:eastAsia="仿宋" w:hAnsi="仿宋" w:cs="仿宋"/>
          <w:sz w:val="32"/>
          <w:szCs w:val="32"/>
        </w:rPr>
      </w:pPr>
    </w:p>
    <w:p w:rsidR="00F97882" w:rsidRPr="00EE13BE" w:rsidRDefault="00F97882" w:rsidP="00EE13BE">
      <w:pPr>
        <w:ind w:firstLineChars="200" w:firstLine="640"/>
        <w:rPr>
          <w:rFonts w:ascii="仿宋" w:eastAsia="仿宋" w:hAnsi="仿宋" w:cs="仿宋"/>
          <w:sz w:val="32"/>
          <w:szCs w:val="32"/>
        </w:rPr>
      </w:pPr>
    </w:p>
    <w:p w:rsidR="00F97882" w:rsidRPr="00EE13BE" w:rsidRDefault="00F97882" w:rsidP="00EE13BE">
      <w:pPr>
        <w:ind w:firstLineChars="200" w:firstLine="640"/>
        <w:rPr>
          <w:rFonts w:ascii="仿宋" w:eastAsia="仿宋" w:hAnsi="仿宋" w:cs="仿宋"/>
          <w:sz w:val="32"/>
          <w:szCs w:val="32"/>
        </w:rPr>
      </w:pPr>
    </w:p>
    <w:p w:rsidR="00F97882" w:rsidRPr="00EE13BE" w:rsidRDefault="00F97882" w:rsidP="00EE13BE">
      <w:pPr>
        <w:ind w:firstLineChars="200" w:firstLine="640"/>
        <w:rPr>
          <w:rFonts w:ascii="仿宋" w:eastAsia="仿宋" w:hAnsi="仿宋" w:cs="仿宋"/>
          <w:sz w:val="32"/>
          <w:szCs w:val="32"/>
        </w:rPr>
      </w:pPr>
    </w:p>
    <w:p w:rsidR="00F97882" w:rsidRPr="00EE13BE" w:rsidRDefault="00F97882" w:rsidP="00EE13BE">
      <w:pPr>
        <w:ind w:firstLineChars="200" w:firstLine="640"/>
        <w:rPr>
          <w:rFonts w:ascii="仿宋" w:eastAsia="仿宋" w:hAnsi="仿宋" w:cs="仿宋"/>
          <w:sz w:val="32"/>
          <w:szCs w:val="32"/>
        </w:rPr>
      </w:pPr>
    </w:p>
    <w:p w:rsidR="00F97882" w:rsidRDefault="00F97882">
      <w:pPr>
        <w:rPr>
          <w:sz w:val="28"/>
          <w:szCs w:val="28"/>
        </w:rPr>
      </w:pPr>
    </w:p>
    <w:p w:rsidR="00F97882" w:rsidRDefault="00F97882">
      <w:pPr>
        <w:rPr>
          <w:sz w:val="28"/>
          <w:szCs w:val="28"/>
        </w:rPr>
      </w:pPr>
    </w:p>
    <w:p w:rsidR="00F97882" w:rsidRDefault="001850A0" w:rsidP="00752A82">
      <w:pPr>
        <w:jc w:val="center"/>
        <w:rPr>
          <w:rFonts w:ascii="黑体" w:eastAsia="黑体" w:hAnsi="黑体" w:cs="黑体"/>
          <w:sz w:val="30"/>
          <w:szCs w:val="30"/>
        </w:rPr>
      </w:pPr>
      <w:r>
        <w:rPr>
          <w:rFonts w:ascii="黑体" w:eastAsia="黑体" w:hAnsi="黑体" w:cs="黑体" w:hint="eastAsia"/>
          <w:sz w:val="30"/>
          <w:szCs w:val="30"/>
        </w:rPr>
        <w:lastRenderedPageBreak/>
        <w:t>内蒙古美术职业学院实验及实践教学工作量核算办法(试行)</w:t>
      </w:r>
    </w:p>
    <w:p w:rsidR="00F97882" w:rsidRDefault="001850A0" w:rsidP="00752A82">
      <w:pPr>
        <w:jc w:val="center"/>
        <w:rPr>
          <w:rFonts w:ascii="仿宋" w:eastAsia="仿宋" w:hAnsi="仿宋" w:cs="仿宋"/>
          <w:sz w:val="32"/>
          <w:szCs w:val="32"/>
        </w:rPr>
      </w:pPr>
      <w:r>
        <w:rPr>
          <w:rFonts w:ascii="仿宋" w:eastAsia="仿宋" w:hAnsi="仿宋" w:cs="仿宋" w:hint="eastAsia"/>
          <w:sz w:val="32"/>
          <w:szCs w:val="32"/>
        </w:rPr>
        <w:t>内美职字【2014】35号</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为了进一步调动我院实验及实践教学人员工作积极性，努力提高实践教学质量，切实保证实践教学工作任务的完成，特制定实践教学工作量核算办法。</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一、本办法只作为内蒙古美术职业学院教学工作量核算办法的补充，是各专业学院计算实验、实践教学工作量的依据。</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二、实验及实践教学工作量的构成</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包括指导学生实验、实习、实训、社会实践(调查)、毕业设计、毕业论文指导及答辩等。</w:t>
      </w:r>
    </w:p>
    <w:p w:rsidR="00F97882" w:rsidRPr="00C76743" w:rsidRDefault="0081244A" w:rsidP="00C76743">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sidRPr="00C76743">
        <w:rPr>
          <w:rFonts w:ascii="仿宋" w:eastAsia="仿宋" w:hAnsi="仿宋" w:cs="仿宋" w:hint="eastAsia"/>
          <w:sz w:val="32"/>
          <w:szCs w:val="32"/>
        </w:rPr>
        <w:t>实验教学工作量构成：包括实验备课(含实验准备)、讲解、指导、批阅实验报告、实验考核等环节。</w:t>
      </w:r>
    </w:p>
    <w:p w:rsidR="00F97882" w:rsidRPr="00C76743" w:rsidRDefault="003E7A3D" w:rsidP="00C76743">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sidRPr="00C76743">
        <w:rPr>
          <w:rFonts w:ascii="仿宋" w:eastAsia="仿宋" w:hAnsi="仿宋" w:cs="仿宋" w:hint="eastAsia"/>
          <w:sz w:val="32"/>
          <w:szCs w:val="32"/>
        </w:rPr>
        <w:t>实践教学工作量构成</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1、实习实训类：包括备课、指导、批阅实习报告、评定实习成绩、实习总结等；</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2、毕业设计类：包括选题、备课、指导、评阅、答辩、成绩统计、设计总结等。</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3、社会实践(调查)：按照人才培养方案要求，在寒暑假进行的社会调查、研究实践活动。</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三、工作量计算办法</w:t>
      </w:r>
    </w:p>
    <w:p w:rsidR="00F97882" w:rsidRPr="00C76743" w:rsidRDefault="0081244A" w:rsidP="00C76743">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sidRPr="00C76743">
        <w:rPr>
          <w:rFonts w:ascii="仿宋" w:eastAsia="仿宋" w:hAnsi="仿宋" w:cs="仿宋" w:hint="eastAsia"/>
          <w:sz w:val="32"/>
          <w:szCs w:val="32"/>
        </w:rPr>
        <w:t>校内实验、实训教学工作量</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1、实验教学工作量：任课教师指导所任教学班学生实验，按</w:t>
      </w:r>
      <w:r w:rsidRPr="00C76743">
        <w:rPr>
          <w:rFonts w:ascii="仿宋" w:eastAsia="仿宋" w:hAnsi="仿宋" w:cs="仿宋" w:hint="eastAsia"/>
          <w:sz w:val="32"/>
          <w:szCs w:val="32"/>
        </w:rPr>
        <w:lastRenderedPageBreak/>
        <w:t>实践教学方案确定的课时进行核算。</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2、指导校内实训工作量：按每天每位指导教师4个标准工作量计算(非上班时间，双休日国家法定节假日，每天每位指导教师8个标准工作量)，但每位教师指导学生人数应在20人</w:t>
      </w:r>
      <w:r w:rsidR="00B96726" w:rsidRPr="00C76743">
        <w:rPr>
          <w:rFonts w:ascii="仿宋" w:eastAsia="仿宋" w:hAnsi="仿宋" w:cs="仿宋" w:hint="eastAsia"/>
          <w:sz w:val="32"/>
          <w:szCs w:val="32"/>
        </w:rPr>
        <w:t>-</w:t>
      </w:r>
      <w:r w:rsidRPr="00C76743">
        <w:rPr>
          <w:rFonts w:ascii="仿宋" w:eastAsia="仿宋" w:hAnsi="仿宋" w:cs="仿宋" w:hint="eastAsia"/>
          <w:sz w:val="32"/>
          <w:szCs w:val="32"/>
        </w:rPr>
        <w:t>40人之间，班级人数少于20人按20人计算。其中在校内实验室进行的实训项目，按人才培养方案安排的课程设置要求执行。</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3、社会实践(调查)：按每班10个标准工作量计算。</w:t>
      </w:r>
    </w:p>
    <w:p w:rsidR="00F97882" w:rsidRPr="00C76743" w:rsidRDefault="003E7A3D" w:rsidP="00C76743">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sidRPr="00C76743">
        <w:rPr>
          <w:rFonts w:ascii="仿宋" w:eastAsia="仿宋" w:hAnsi="仿宋" w:cs="仿宋" w:hint="eastAsia"/>
          <w:sz w:val="32"/>
          <w:szCs w:val="32"/>
        </w:rPr>
        <w:t>指导实习工作量</w:t>
      </w:r>
    </w:p>
    <w:p w:rsidR="00F97882" w:rsidRPr="00C76743" w:rsidRDefault="00B96726"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1、</w:t>
      </w:r>
      <w:r w:rsidR="001850A0" w:rsidRPr="00C76743">
        <w:rPr>
          <w:rFonts w:ascii="仿宋" w:eastAsia="仿宋" w:hAnsi="仿宋" w:cs="仿宋" w:hint="eastAsia"/>
          <w:sz w:val="32"/>
          <w:szCs w:val="32"/>
        </w:rPr>
        <w:t>按照专业人才培养方案要求组织的</w:t>
      </w:r>
      <w:r w:rsidRPr="00C76743">
        <w:rPr>
          <w:rFonts w:ascii="仿宋" w:eastAsia="仿宋" w:hAnsi="仿宋" w:cs="仿宋" w:hint="eastAsia"/>
          <w:sz w:val="32"/>
          <w:szCs w:val="32"/>
        </w:rPr>
        <w:t>教育</w:t>
      </w:r>
      <w:r w:rsidR="001850A0" w:rsidRPr="00C76743">
        <w:rPr>
          <w:rFonts w:ascii="仿宋" w:eastAsia="仿宋" w:hAnsi="仿宋" w:cs="仿宋" w:hint="eastAsia"/>
          <w:sz w:val="32"/>
          <w:szCs w:val="32"/>
        </w:rPr>
        <w:t>实习及非教育类专业集中实习，在本市内实习，指导实习学生数在15-20人，每天按2个标准工作量计算，计算所得总工作量由所有指导教师共同分配；在本市外其他地区实习，指导实习学生数在15-20人，每天按3个标准工作量计算，计算所得总工作量由所有指导教师共同分配。</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2、毕业实习中分散实习的，专业学院将分散实习安排计划报教务处审批通过后，按照实习计划每周按2个工作量计算，计算所得总工作量由所有指导该专业(或班级)的教师共同分配。</w:t>
      </w:r>
    </w:p>
    <w:p w:rsidR="00F97882" w:rsidRPr="00C76743" w:rsidRDefault="003E7A3D" w:rsidP="00C76743">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sidRPr="00C76743">
        <w:rPr>
          <w:rFonts w:ascii="仿宋" w:eastAsia="仿宋" w:hAnsi="仿宋" w:cs="仿宋" w:hint="eastAsia"/>
          <w:sz w:val="32"/>
          <w:szCs w:val="32"/>
        </w:rPr>
        <w:t>论文指导、设计、答工作量计算办法</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1、毕业论文指导、设计：按每生3个标准工作量计算，文科每名教师指导学生数不得超过12名，理工科每名教师指导学生数不得超过10名，艺术类每名教师指导学生数不得超过8名；</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2、论文答辩评委：按每生1个标准工作量计算，计算所得工</w:t>
      </w:r>
      <w:r w:rsidRPr="00C76743">
        <w:rPr>
          <w:rFonts w:ascii="仿宋" w:eastAsia="仿宋" w:hAnsi="仿宋" w:cs="仿宋" w:hint="eastAsia"/>
          <w:sz w:val="32"/>
          <w:szCs w:val="32"/>
        </w:rPr>
        <w:lastRenderedPageBreak/>
        <w:t>作量由参与答辩评委统一分配。</w:t>
      </w:r>
    </w:p>
    <w:p w:rsidR="00F97882" w:rsidRPr="00C76743" w:rsidRDefault="00821FCC" w:rsidP="00C76743">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sidRPr="00C76743">
        <w:rPr>
          <w:rFonts w:ascii="仿宋" w:eastAsia="仿宋" w:hAnsi="仿宋" w:cs="仿宋" w:hint="eastAsia"/>
          <w:sz w:val="32"/>
          <w:szCs w:val="32"/>
        </w:rPr>
        <w:t>其他到外地的实践教学环节(如专业考察、外出写生等)，按每名教师每天2个标准工作量计算。</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四、其他工作量计算</w:t>
      </w:r>
    </w:p>
    <w:p w:rsidR="00F97882" w:rsidRPr="00C76743" w:rsidRDefault="0081244A" w:rsidP="00C76743">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sidRPr="00C76743">
        <w:rPr>
          <w:rFonts w:ascii="仿宋" w:eastAsia="仿宋" w:hAnsi="仿宋" w:cs="仿宋" w:hint="eastAsia"/>
          <w:sz w:val="32"/>
          <w:szCs w:val="32"/>
        </w:rPr>
        <w:t>考试</w:t>
      </w:r>
      <w:r w:rsidR="00F4615E" w:rsidRPr="00C76743">
        <w:rPr>
          <w:rFonts w:ascii="仿宋" w:eastAsia="仿宋" w:hAnsi="仿宋" w:cs="仿宋" w:hint="eastAsia"/>
          <w:sz w:val="32"/>
          <w:szCs w:val="32"/>
        </w:rPr>
        <w:t>巡视</w:t>
      </w:r>
      <w:r w:rsidR="001850A0" w:rsidRPr="00C76743">
        <w:rPr>
          <w:rFonts w:ascii="仿宋" w:eastAsia="仿宋" w:hAnsi="仿宋" w:cs="仿宋" w:hint="eastAsia"/>
          <w:sz w:val="32"/>
          <w:szCs w:val="32"/>
        </w:rPr>
        <w:t>人员(专业学院书记、主任、数学办公室主任)结业考试按300元发放巡视费：补考按200元发放巡视费。</w:t>
      </w:r>
    </w:p>
    <w:p w:rsidR="00F97882" w:rsidRPr="00C76743" w:rsidRDefault="003E7A3D" w:rsidP="00C76743">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sidRPr="00C76743">
        <w:rPr>
          <w:rFonts w:ascii="仿宋" w:eastAsia="仿宋" w:hAnsi="仿宋" w:cs="仿宋" w:hint="eastAsia"/>
          <w:sz w:val="32"/>
          <w:szCs w:val="32"/>
        </w:rPr>
        <w:t>教师在工作时间之内监考，每场考试按40元发放监考费；在工作时间之外监考每场考试按50元发放监考费。</w:t>
      </w:r>
    </w:p>
    <w:p w:rsidR="00F97882" w:rsidRPr="00C76743" w:rsidRDefault="003E7A3D" w:rsidP="00C76743">
      <w:pPr>
        <w:ind w:firstLineChars="200" w:firstLine="640"/>
        <w:rPr>
          <w:rFonts w:ascii="仿宋" w:eastAsia="仿宋" w:hAnsi="仿宋" w:cs="仿宋"/>
          <w:sz w:val="32"/>
          <w:szCs w:val="32"/>
        </w:rPr>
      </w:pPr>
      <w:r>
        <w:rPr>
          <w:rFonts w:ascii="仿宋" w:eastAsia="仿宋" w:hAnsi="仿宋" w:cs="仿宋" w:hint="eastAsia"/>
          <w:sz w:val="32"/>
          <w:szCs w:val="32"/>
        </w:rPr>
        <w:t>（三）</w:t>
      </w:r>
      <w:r w:rsidR="001850A0" w:rsidRPr="00C76743">
        <w:rPr>
          <w:rFonts w:ascii="仿宋" w:eastAsia="仿宋" w:hAnsi="仿宋" w:cs="仿宋" w:hint="eastAsia"/>
          <w:sz w:val="32"/>
          <w:szCs w:val="32"/>
        </w:rPr>
        <w:t>指导学生参加比赛</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首先需报请教务处审批并经分管院长同意，再将拟定的训练指导计划报教务处审核同意后方可组织训练并参加比赛，赛后需将获奖情况报教务处备案并按获奖等级记10-20个标准工作量，未获奖赛事记5个标准工作量，所计工作量由所有指导该赛事的教师共同分配。</w:t>
      </w:r>
    </w:p>
    <w:p w:rsidR="00F97882" w:rsidRPr="00C76743" w:rsidRDefault="00821FCC" w:rsidP="00C76743">
      <w:pPr>
        <w:ind w:firstLineChars="200" w:firstLine="640"/>
        <w:rPr>
          <w:rFonts w:ascii="仿宋" w:eastAsia="仿宋" w:hAnsi="仿宋" w:cs="仿宋"/>
          <w:sz w:val="32"/>
          <w:szCs w:val="32"/>
        </w:rPr>
      </w:pPr>
      <w:r>
        <w:rPr>
          <w:rFonts w:ascii="仿宋" w:eastAsia="仿宋" w:hAnsi="仿宋" w:cs="仿宋" w:hint="eastAsia"/>
          <w:sz w:val="32"/>
          <w:szCs w:val="32"/>
        </w:rPr>
        <w:t>（四）</w:t>
      </w:r>
      <w:r w:rsidR="001850A0" w:rsidRPr="00C76743">
        <w:rPr>
          <w:rFonts w:ascii="仿宋" w:eastAsia="仿宋" w:hAnsi="仿宋" w:cs="仿宋" w:hint="eastAsia"/>
          <w:sz w:val="32"/>
          <w:szCs w:val="32"/>
        </w:rPr>
        <w:t>体质健康测试</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周一至周五7、8节，每天按2课时计算工作量：周六、周日全天测试，每天按8课时计算工作量。</w:t>
      </w:r>
    </w:p>
    <w:p w:rsidR="00F97882" w:rsidRPr="00C76743" w:rsidRDefault="00821FCC" w:rsidP="00C76743">
      <w:pPr>
        <w:ind w:firstLineChars="200" w:firstLine="640"/>
        <w:rPr>
          <w:rFonts w:ascii="仿宋" w:eastAsia="仿宋" w:hAnsi="仿宋" w:cs="仿宋"/>
          <w:sz w:val="32"/>
          <w:szCs w:val="32"/>
        </w:rPr>
      </w:pPr>
      <w:r>
        <w:rPr>
          <w:rFonts w:ascii="仿宋" w:eastAsia="仿宋" w:hAnsi="仿宋" w:cs="仿宋" w:hint="eastAsia"/>
          <w:sz w:val="32"/>
          <w:szCs w:val="32"/>
        </w:rPr>
        <w:t>（五）</w:t>
      </w:r>
      <w:r w:rsidR="001850A0" w:rsidRPr="00C76743">
        <w:rPr>
          <w:rFonts w:ascii="仿宋" w:eastAsia="仿宋" w:hAnsi="仿宋" w:cs="仿宋" w:hint="eastAsia"/>
          <w:sz w:val="32"/>
          <w:szCs w:val="32"/>
        </w:rPr>
        <w:t>组织体育竞赛时，由主办部门提交竞赛方案，根据体育竞赛工作的时间、场次，每45分钟计1课时工作量。</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五、本办法自颁布之日起实施。</w:t>
      </w:r>
    </w:p>
    <w:p w:rsidR="00F97882" w:rsidRPr="00C76743" w:rsidRDefault="001850A0" w:rsidP="00C76743">
      <w:pPr>
        <w:ind w:firstLineChars="200" w:firstLine="640"/>
        <w:rPr>
          <w:rFonts w:ascii="仿宋" w:eastAsia="仿宋" w:hAnsi="仿宋" w:cs="仿宋"/>
          <w:sz w:val="32"/>
          <w:szCs w:val="32"/>
        </w:rPr>
      </w:pPr>
      <w:r w:rsidRPr="00C76743">
        <w:rPr>
          <w:rFonts w:ascii="仿宋" w:eastAsia="仿宋" w:hAnsi="仿宋" w:cs="仿宋" w:hint="eastAsia"/>
          <w:sz w:val="32"/>
          <w:szCs w:val="32"/>
        </w:rPr>
        <w:t>六、本办法由教务处负责解释。</w:t>
      </w:r>
    </w:p>
    <w:p w:rsidR="00F97882" w:rsidRPr="00C76743" w:rsidRDefault="00F97882" w:rsidP="00C76743">
      <w:pPr>
        <w:ind w:firstLineChars="200" w:firstLine="640"/>
        <w:rPr>
          <w:rFonts w:ascii="仿宋" w:eastAsia="仿宋" w:hAnsi="仿宋" w:cs="仿宋"/>
          <w:sz w:val="32"/>
          <w:szCs w:val="32"/>
        </w:rPr>
      </w:pPr>
    </w:p>
    <w:p w:rsidR="00F97882" w:rsidRDefault="00F97882">
      <w:pPr>
        <w:rPr>
          <w:sz w:val="28"/>
          <w:szCs w:val="28"/>
        </w:rPr>
      </w:pPr>
    </w:p>
    <w:p w:rsidR="00F97882" w:rsidRDefault="001850A0" w:rsidP="00C76743">
      <w:pPr>
        <w:jc w:val="center"/>
        <w:rPr>
          <w:rFonts w:ascii="黑体" w:eastAsia="黑体" w:hAnsi="黑体" w:cs="黑体"/>
          <w:sz w:val="32"/>
          <w:szCs w:val="32"/>
        </w:rPr>
      </w:pPr>
      <w:r>
        <w:rPr>
          <w:rFonts w:ascii="黑体" w:eastAsia="黑体" w:hAnsi="黑体" w:cs="黑体" w:hint="eastAsia"/>
          <w:sz w:val="32"/>
          <w:szCs w:val="32"/>
        </w:rPr>
        <w:t>内蒙古美术职业学院实验教学管理办法(试行)</w:t>
      </w:r>
    </w:p>
    <w:p w:rsidR="00F97882" w:rsidRDefault="001850A0" w:rsidP="00C76743">
      <w:pPr>
        <w:jc w:val="center"/>
        <w:rPr>
          <w:rFonts w:ascii="黑体" w:eastAsia="黑体" w:hAnsi="黑体" w:cs="黑体"/>
          <w:sz w:val="32"/>
          <w:szCs w:val="32"/>
        </w:rPr>
      </w:pPr>
      <w:r>
        <w:rPr>
          <w:rFonts w:ascii="仿宋" w:eastAsia="仿宋" w:hAnsi="仿宋" w:cs="仿宋" w:hint="eastAsia"/>
          <w:sz w:val="32"/>
          <w:szCs w:val="32"/>
        </w:rPr>
        <w:t>内美职字【2015】63号</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实验教学是高校人才培养不可缺少的有机组成部分，是非常重要的教学环节之一。它的基本任务是对学生进行科学实验基本技能的训练。通过实验教学，加深学生对所学理论知识的理解，锻炼学生进行科学实验和独立工作的能力，培养学生严肃认真的科学态度和求真务实的工作作风。为进一步加强实验教学管理，保证实验教学质量，特制定本办法。</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一、实验教学的总体要求</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1、在实验教学过程中，要始终坚持从培养目标出发，贯彻重在培养能力的原则；贯彻系统性、开放性的原则：坚持教师主导作用与学生主动性、创造性相结合的原则。</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2、实验教学要按照人才的能力结构要求，建立科学的实验教学体系。在明确专业要求的基础上，做好基础课、专业基础课以及专业课实验的分工，发挥各类实验课程在应用型人才培养方面的不同作用，实现实验数学的整体目标。</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3、在实验项目设置上，要从培养学生综合素质出发，多开设综合性、设计性的实验项目，培养学生综合分析问题和解决问题的能力。</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二、实验课程的设置</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1、实验课程的设置必须符合人才培养方案所确定的培养目标，</w:t>
      </w:r>
      <w:r w:rsidRPr="00B50D1D">
        <w:rPr>
          <w:rFonts w:ascii="仿宋" w:eastAsia="仿宋" w:hAnsi="仿宋" w:cs="仿宋" w:hint="eastAsia"/>
          <w:sz w:val="32"/>
          <w:szCs w:val="32"/>
        </w:rPr>
        <w:lastRenderedPageBreak/>
        <w:t>分做的实验项目必须进行科学、合理的组合；能够独立设课的实验必须单独设课，逐步建立适应人才培养需求的实验课程新体系。</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2、实验教学大纲是具有法规性的实验教学文件，是组织实施实验教学、检查实验教学质量、确定实验室建设及投资方向的主要依据。实验教学大纲由各专业学院组织实验教师、实验技术人员及相关的理论课教师集体研究制定。</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3、实验室应根据学科发展和实验教学的具体情况精心编写高水平的实验教材和实验教学指导书，同时可吸收或采纳符合我院实际教学需求的</w:t>
      </w:r>
      <w:r w:rsidR="00424BC9" w:rsidRPr="00B50D1D">
        <w:rPr>
          <w:rFonts w:ascii="仿宋" w:eastAsia="仿宋" w:hAnsi="仿宋" w:cs="仿宋" w:hint="eastAsia"/>
          <w:sz w:val="32"/>
          <w:szCs w:val="32"/>
        </w:rPr>
        <w:t>高</w:t>
      </w:r>
      <w:r w:rsidRPr="00B50D1D">
        <w:rPr>
          <w:rFonts w:ascii="仿宋" w:eastAsia="仿宋" w:hAnsi="仿宋" w:cs="仿宋" w:hint="eastAsia"/>
          <w:sz w:val="32"/>
          <w:szCs w:val="32"/>
        </w:rPr>
        <w:t>质量实验教材用于实验教学。</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4、基础课和专业</w:t>
      </w:r>
      <w:r w:rsidR="00424BC9" w:rsidRPr="00B50D1D">
        <w:rPr>
          <w:rFonts w:ascii="仿宋" w:eastAsia="仿宋" w:hAnsi="仿宋" w:cs="仿宋" w:hint="eastAsia"/>
          <w:sz w:val="32"/>
          <w:szCs w:val="32"/>
        </w:rPr>
        <w:t>基</w:t>
      </w:r>
      <w:r w:rsidRPr="00B50D1D">
        <w:rPr>
          <w:rFonts w:ascii="仿宋" w:eastAsia="仿宋" w:hAnsi="仿宋" w:cs="仿宋" w:hint="eastAsia"/>
          <w:sz w:val="32"/>
          <w:szCs w:val="32"/>
        </w:rPr>
        <w:t>础课实验要逐步减少验证性实验的比例，增加综合性、设计性与研究性实验。专业课实验重在培养学生的科研素质和创新能力，要将科研和专业实验教学有机结合，将科研工作的内容、手段和目的融入实验教学，并鼓励学生参与科学研究和工程实践。</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三、实验教学的实施。</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1、任课教师按要求认真填写实验教学</w:t>
      </w:r>
      <w:r w:rsidR="00F012CF" w:rsidRPr="00B50D1D">
        <w:rPr>
          <w:rFonts w:ascii="仿宋" w:eastAsia="仿宋" w:hAnsi="仿宋" w:cs="仿宋" w:hint="eastAsia"/>
          <w:sz w:val="32"/>
          <w:szCs w:val="32"/>
        </w:rPr>
        <w:t>授课</w:t>
      </w:r>
      <w:r w:rsidRPr="00B50D1D">
        <w:rPr>
          <w:rFonts w:ascii="仿宋" w:eastAsia="仿宋" w:hAnsi="仿宋" w:cs="仿宋" w:hint="eastAsia"/>
          <w:sz w:val="32"/>
          <w:szCs w:val="32"/>
        </w:rPr>
        <w:t>计划和实验教学日志，专业学院教务科统一收齐后交学院教务处。</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2、实验室要做好实验教学的编组和课前准备工作。实验前，实验教师和实验技术人员必须准备好各种仪器设备，并使之处于完好状态；准备好满足实验要求的材料、元器件或试剂等，同时还应准备好有关仪器设备的使用说明书、实验用工具及相关资料等。</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lastRenderedPageBreak/>
        <w:t>3、每位教师每批指导实验人数应以确保实验教学质量和安全为前提，由专业学院指导、实验室自主确定，并报教务处核准备案。</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4、实验教师要认真备课，编写实验教学教案并做好操作性备课工作</w:t>
      </w:r>
      <w:r w:rsidR="00424BC9" w:rsidRPr="00B50D1D">
        <w:rPr>
          <w:rFonts w:ascii="仿宋" w:eastAsia="仿宋" w:hAnsi="仿宋" w:cs="仿宋" w:hint="eastAsia"/>
          <w:sz w:val="32"/>
          <w:szCs w:val="32"/>
        </w:rPr>
        <w:t>。</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5、每门实验课的第一次课，实验指导教师要宣讲《内蒙古美术职业学院学生实验手则》及本实验课程的有关规定，每次实验课要清点学生人数，缺实验</w:t>
      </w:r>
      <w:r w:rsidR="00424BC9" w:rsidRPr="00B50D1D">
        <w:rPr>
          <w:rFonts w:ascii="仿宋" w:eastAsia="仿宋" w:hAnsi="仿宋" w:cs="仿宋" w:hint="eastAsia"/>
          <w:sz w:val="32"/>
          <w:szCs w:val="32"/>
        </w:rPr>
        <w:t>课</w:t>
      </w:r>
      <w:r w:rsidRPr="00B50D1D">
        <w:rPr>
          <w:rFonts w:ascii="仿宋" w:eastAsia="仿宋" w:hAnsi="仿宋" w:cs="仿宋" w:hint="eastAsia"/>
          <w:sz w:val="32"/>
          <w:szCs w:val="32"/>
        </w:rPr>
        <w:t>的</w:t>
      </w:r>
      <w:r w:rsidR="00424BC9" w:rsidRPr="00B50D1D">
        <w:rPr>
          <w:rFonts w:ascii="仿宋" w:eastAsia="仿宋" w:hAnsi="仿宋" w:cs="仿宋" w:hint="eastAsia"/>
          <w:sz w:val="32"/>
          <w:szCs w:val="32"/>
        </w:rPr>
        <w:t>学生</w:t>
      </w:r>
      <w:r w:rsidRPr="00B50D1D">
        <w:rPr>
          <w:rFonts w:ascii="仿宋" w:eastAsia="仿宋" w:hAnsi="仿宋" w:cs="仿宋" w:hint="eastAsia"/>
          <w:sz w:val="32"/>
          <w:szCs w:val="32"/>
        </w:rPr>
        <w:t>跟下一届补做。</w:t>
      </w:r>
    </w:p>
    <w:p w:rsidR="00F97882" w:rsidRPr="00B50D1D" w:rsidRDefault="00424BC9"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6、</w:t>
      </w:r>
      <w:r w:rsidR="001850A0" w:rsidRPr="00B50D1D">
        <w:rPr>
          <w:rFonts w:ascii="仿宋" w:eastAsia="仿宋" w:hAnsi="仿宋" w:cs="仿宋" w:hint="eastAsia"/>
          <w:sz w:val="32"/>
          <w:szCs w:val="32"/>
        </w:rPr>
        <w:t>加强实验教学的全程管理。要严格执行预习及提问制度实验前的</w:t>
      </w:r>
      <w:r w:rsidRPr="00B50D1D">
        <w:rPr>
          <w:rFonts w:ascii="仿宋" w:eastAsia="仿宋" w:hAnsi="仿宋" w:cs="仿宋" w:hint="eastAsia"/>
          <w:sz w:val="32"/>
          <w:szCs w:val="32"/>
        </w:rPr>
        <w:t>讲授</w:t>
      </w:r>
      <w:r w:rsidR="001850A0" w:rsidRPr="00B50D1D">
        <w:rPr>
          <w:rFonts w:ascii="仿宋" w:eastAsia="仿宋" w:hAnsi="仿宋" w:cs="仿宋" w:hint="eastAsia"/>
          <w:sz w:val="32"/>
          <w:szCs w:val="32"/>
        </w:rPr>
        <w:t>应简明扼要，并贯彻启发性的原则：实验过程中，指导教师要自始至终严格要求学生，着力培养学</w:t>
      </w:r>
      <w:r w:rsidRPr="00B50D1D">
        <w:rPr>
          <w:rFonts w:ascii="仿宋" w:eastAsia="仿宋" w:hAnsi="仿宋" w:cs="仿宋" w:hint="eastAsia"/>
          <w:sz w:val="32"/>
          <w:szCs w:val="32"/>
        </w:rPr>
        <w:t>生的动手能力和发现问题、解决问题的能力；实验结束时，要对学生的实验</w:t>
      </w:r>
      <w:r w:rsidR="001850A0" w:rsidRPr="00B50D1D">
        <w:rPr>
          <w:rFonts w:ascii="仿宋" w:eastAsia="仿宋" w:hAnsi="仿宋" w:cs="仿宋" w:hint="eastAsia"/>
          <w:sz w:val="32"/>
          <w:szCs w:val="32"/>
        </w:rPr>
        <w:t>结果</w:t>
      </w:r>
      <w:r w:rsidRPr="00B50D1D">
        <w:rPr>
          <w:rFonts w:ascii="仿宋" w:eastAsia="仿宋" w:hAnsi="仿宋" w:cs="仿宋" w:hint="eastAsia"/>
          <w:sz w:val="32"/>
          <w:szCs w:val="32"/>
        </w:rPr>
        <w:t>进行认真的审核，要求学生清点、整理好所用实验仪器设备及其他用品；指导教师应认真及时批改实验报告并记入学生平时成绩；</w:t>
      </w:r>
      <w:r w:rsidR="001850A0" w:rsidRPr="00B50D1D">
        <w:rPr>
          <w:rFonts w:ascii="仿宋" w:eastAsia="仿宋" w:hAnsi="仿宋" w:cs="仿宋" w:hint="eastAsia"/>
          <w:sz w:val="32"/>
          <w:szCs w:val="32"/>
        </w:rPr>
        <w:t>成绩不及格者跟下一届补做。</w:t>
      </w:r>
    </w:p>
    <w:p w:rsidR="00F97882" w:rsidRPr="00B50D1D" w:rsidRDefault="00424BC9"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7、</w:t>
      </w:r>
      <w:r w:rsidR="001850A0" w:rsidRPr="00B50D1D">
        <w:rPr>
          <w:rFonts w:ascii="仿宋" w:eastAsia="仿宋" w:hAnsi="仿宋" w:cs="仿宋" w:hint="eastAsia"/>
          <w:sz w:val="32"/>
          <w:szCs w:val="32"/>
        </w:rPr>
        <w:t>专业学院所有专任教师应积极承担实验教学任务，实验室应组织相应评议小组对首次上岗的实验教师的试讲试做情况进行评议，通过者方可允许带教实验。</w:t>
      </w:r>
    </w:p>
    <w:p w:rsidR="00F97882" w:rsidRPr="00B50D1D" w:rsidRDefault="00424BC9"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8、</w:t>
      </w:r>
      <w:r w:rsidR="001850A0" w:rsidRPr="00B50D1D">
        <w:rPr>
          <w:rFonts w:ascii="仿宋" w:eastAsia="仿宋" w:hAnsi="仿宋" w:cs="仿宋" w:hint="eastAsia"/>
          <w:sz w:val="32"/>
          <w:szCs w:val="32"/>
        </w:rPr>
        <w:t>所在专业学院应组织有关专家对新开实验项目进行评议，满足要求的方可允许开设。</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四、实验教学的评价</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1、每学期各专业学院应对所属实验室所开实验进行实验教学</w:t>
      </w:r>
      <w:r w:rsidRPr="00B50D1D">
        <w:rPr>
          <w:rFonts w:ascii="仿宋" w:eastAsia="仿宋" w:hAnsi="仿宋" w:cs="仿宋" w:hint="eastAsia"/>
          <w:sz w:val="32"/>
          <w:szCs w:val="32"/>
        </w:rPr>
        <w:lastRenderedPageBreak/>
        <w:t>质量评定，有计划地组织现场听、评课，了解实验教学进行状况，及时发现问题，并解决问题。</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2、教务处将定期或不定期地组织对实验教学质量进行检查，以此不断提高实验教学的质量。</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3、实验室要不断探索和改进实验教学的考核方法。独立设课的实验成绩由平时成绩和考核成绩两部分构成，并以平时成绩为主。平时成绩由预习、提问、操作和实验报告等部分组成，考核内容及方式由实验室研究确定。非独立设课的课程实验成绩占总课程成绩的比例应符合教学大纲的要求。</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五、实验教学的保障</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1、制定切实可行的实验教学管理制度和严格的实验操作规程，加强对学生的指导，确保实验教学的秩序、效率和安全防止仪器设备的损坏和人身事故的发生。</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2、进一步加强实验教学队伍建设，明确实验室人员的职责。</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3、实验教师必须具有本料以上学历、并取得大学教师资格证书。实验技术员必须具有大专以上学历并取得实验系列或工程系列职称(技能型实验项目的指导除外)。</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4、调整实验室布局，优化资源配置，形成资源共享的实验室体系，建成一批院级实验中心和专业学院级</w:t>
      </w:r>
      <w:r w:rsidR="00424BC9" w:rsidRPr="00B50D1D">
        <w:rPr>
          <w:rFonts w:ascii="仿宋" w:eastAsia="仿宋" w:hAnsi="仿宋" w:cs="仿宋" w:hint="eastAsia"/>
          <w:sz w:val="32"/>
          <w:szCs w:val="32"/>
        </w:rPr>
        <w:t>的</w:t>
      </w:r>
      <w:r w:rsidRPr="00B50D1D">
        <w:rPr>
          <w:rFonts w:ascii="仿宋" w:eastAsia="仿宋" w:hAnsi="仿宋" w:cs="仿宋" w:hint="eastAsia"/>
          <w:sz w:val="32"/>
          <w:szCs w:val="32"/>
        </w:rPr>
        <w:t>中心实验室。</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5、逐步增加实验教学经费，确保仪器设备及时更新。</w:t>
      </w:r>
    </w:p>
    <w:p w:rsidR="00F97882" w:rsidRPr="00B50D1D" w:rsidRDefault="00424BC9"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6、</w:t>
      </w:r>
      <w:r w:rsidR="001850A0" w:rsidRPr="00B50D1D">
        <w:rPr>
          <w:rFonts w:ascii="仿宋" w:eastAsia="仿宋" w:hAnsi="仿宋" w:cs="仿宋" w:hint="eastAsia"/>
          <w:sz w:val="32"/>
          <w:szCs w:val="32"/>
        </w:rPr>
        <w:t>严格执行实验教学大钢和实验教学计划，确保实验开出率；不断更新实验教学内容，逐步增大综合性、设计性实验项目的比</w:t>
      </w:r>
      <w:r w:rsidR="001850A0" w:rsidRPr="00B50D1D">
        <w:rPr>
          <w:rFonts w:ascii="仿宋" w:eastAsia="仿宋" w:hAnsi="仿宋" w:cs="仿宋" w:hint="eastAsia"/>
          <w:sz w:val="32"/>
          <w:szCs w:val="32"/>
        </w:rPr>
        <w:lastRenderedPageBreak/>
        <w:t>例，每年更新的实验项目数占实验项目总数的5%-10%左右。</w:t>
      </w:r>
    </w:p>
    <w:p w:rsidR="00F97882" w:rsidRPr="00B50D1D" w:rsidRDefault="00424BC9"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7、</w:t>
      </w:r>
      <w:r w:rsidR="001850A0" w:rsidRPr="00B50D1D">
        <w:rPr>
          <w:rFonts w:ascii="仿宋" w:eastAsia="仿宋" w:hAnsi="仿宋" w:cs="仿宋" w:hint="eastAsia"/>
          <w:sz w:val="32"/>
          <w:szCs w:val="32"/>
        </w:rPr>
        <w:t>各实验室应积极组织开展实验教学方法的研究，有计划地组织观摩教学，改革实验教学方法和手段，逐步实现实验室时间和项目上的开放，促进实验教学质量和实验室工作水平的不断提高。</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六、附则</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1、本办法自颁布之日起执行。</w:t>
      </w:r>
    </w:p>
    <w:p w:rsidR="00F97882" w:rsidRPr="00B50D1D" w:rsidRDefault="001850A0" w:rsidP="00B50D1D">
      <w:pPr>
        <w:ind w:firstLineChars="200" w:firstLine="640"/>
        <w:rPr>
          <w:rFonts w:ascii="仿宋" w:eastAsia="仿宋" w:hAnsi="仿宋" w:cs="仿宋"/>
          <w:sz w:val="32"/>
          <w:szCs w:val="32"/>
        </w:rPr>
      </w:pPr>
      <w:r w:rsidRPr="00B50D1D">
        <w:rPr>
          <w:rFonts w:ascii="仿宋" w:eastAsia="仿宋" w:hAnsi="仿宋" w:cs="仿宋" w:hint="eastAsia"/>
          <w:sz w:val="32"/>
          <w:szCs w:val="32"/>
        </w:rPr>
        <w:t>2、本办法由教务处负责解释</w:t>
      </w:r>
      <w:r w:rsidR="00424BC9" w:rsidRPr="00B50D1D">
        <w:rPr>
          <w:rFonts w:ascii="仿宋" w:eastAsia="仿宋" w:hAnsi="仿宋" w:cs="仿宋" w:hint="eastAsia"/>
          <w:sz w:val="32"/>
          <w:szCs w:val="32"/>
        </w:rPr>
        <w:t>。</w:t>
      </w:r>
    </w:p>
    <w:p w:rsidR="00F97882" w:rsidRDefault="00F97882">
      <w:pPr>
        <w:rPr>
          <w:rFonts w:ascii="仿宋" w:eastAsia="仿宋" w:hAnsi="仿宋" w:cs="仿宋"/>
          <w:sz w:val="32"/>
          <w:szCs w:val="32"/>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F97882">
      <w:pPr>
        <w:rPr>
          <w:sz w:val="28"/>
          <w:szCs w:val="28"/>
        </w:rPr>
      </w:pPr>
    </w:p>
    <w:p w:rsidR="00F97882" w:rsidRDefault="001850A0" w:rsidP="00947A1E">
      <w:pPr>
        <w:jc w:val="center"/>
        <w:rPr>
          <w:rFonts w:ascii="黑体" w:eastAsia="黑体" w:hAnsi="黑体" w:cs="黑体"/>
          <w:sz w:val="32"/>
          <w:szCs w:val="32"/>
        </w:rPr>
      </w:pPr>
      <w:bookmarkStart w:id="0" w:name="_GoBack"/>
      <w:bookmarkEnd w:id="0"/>
      <w:r>
        <w:rPr>
          <w:rFonts w:ascii="黑体" w:eastAsia="黑体" w:hAnsi="黑体" w:cs="黑体" w:hint="eastAsia"/>
          <w:sz w:val="32"/>
          <w:szCs w:val="32"/>
        </w:rPr>
        <w:lastRenderedPageBreak/>
        <w:t>内蒙古美术职业学院实习教学工作管理办法(试行)</w:t>
      </w:r>
    </w:p>
    <w:p w:rsidR="00F97882" w:rsidRDefault="001850A0" w:rsidP="00947A1E">
      <w:pPr>
        <w:jc w:val="center"/>
        <w:rPr>
          <w:rFonts w:ascii="仿宋" w:eastAsia="仿宋" w:hAnsi="仿宋" w:cs="仿宋"/>
          <w:sz w:val="32"/>
          <w:szCs w:val="32"/>
        </w:rPr>
      </w:pPr>
      <w:r>
        <w:rPr>
          <w:rFonts w:ascii="仿宋" w:eastAsia="仿宋" w:hAnsi="仿宋" w:cs="仿宋" w:hint="eastAsia"/>
          <w:sz w:val="32"/>
          <w:szCs w:val="32"/>
        </w:rPr>
        <w:t>内美职字【2015】64号</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实习教学是各专业人才培养方案的重要组成部分，是加强理论与实践相结合的实践性教学环节，对贯彻理论联系实际的教学原则，培养学生分析问题、解决问题的能力具有重要意义为加强实习教学的组织管理，切实提高实习教学质量，特制定本办法。</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一、实习类型</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1、实习主要包括专业实习(含校外实习)、教育见习及毕业实习等。</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2、各专业学院要根据本专业学院所属专业的培养目标、培养规格确定其实习类型和时间安排，并将实习教学列入各专业人才培养方案中。</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二、目的和要求</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实习的目的是使学生通过实习接触生产一线、中小学(幼儿园)教学、社会实际，获得实际工作的知识和技能，进一步</w:t>
      </w:r>
      <w:r w:rsidR="00776AD9" w:rsidRPr="00051518">
        <w:rPr>
          <w:rFonts w:ascii="仿宋" w:eastAsia="仿宋" w:hAnsi="仿宋" w:cs="仿宋" w:hint="eastAsia"/>
          <w:sz w:val="32"/>
          <w:szCs w:val="32"/>
        </w:rPr>
        <w:t>巩</w:t>
      </w:r>
      <w:r w:rsidRPr="00051518">
        <w:rPr>
          <w:rFonts w:ascii="仿宋" w:eastAsia="仿宋" w:hAnsi="仿宋" w:cs="仿宋" w:hint="eastAsia"/>
          <w:sz w:val="32"/>
          <w:szCs w:val="32"/>
        </w:rPr>
        <w:t>固学生的专业理论知识，使学生拓宽视野，增强学生对社会、国情和专业背景的了解，锻炼和提高学生的实践动手能力和创新能力，增强劳动观念、事业心和责任感，培养学生的合作精神。具体要求如下</w:t>
      </w:r>
      <w:r w:rsidR="00776AD9" w:rsidRPr="00051518">
        <w:rPr>
          <w:rFonts w:ascii="仿宋" w:eastAsia="仿宋" w:hAnsi="仿宋" w:cs="仿宋" w:hint="eastAsia"/>
          <w:sz w:val="32"/>
          <w:szCs w:val="32"/>
        </w:rPr>
        <w:t>：</w:t>
      </w:r>
    </w:p>
    <w:p w:rsidR="00F97882" w:rsidRPr="00051518" w:rsidRDefault="00776AD9"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1、</w:t>
      </w:r>
      <w:r w:rsidR="001850A0" w:rsidRPr="00051518">
        <w:rPr>
          <w:rFonts w:ascii="仿宋" w:eastAsia="仿宋" w:hAnsi="仿宋" w:cs="仿宋" w:hint="eastAsia"/>
          <w:sz w:val="32"/>
          <w:szCs w:val="32"/>
        </w:rPr>
        <w:t>了解实习场所的一般情况，增强学生对本专业学科知识的感性认识，收集有关的资料，并为后续课程的教学做好准备。</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2、初步了解所学专业在经济建设和社会发展中的地位、作用</w:t>
      </w:r>
      <w:r w:rsidRPr="00051518">
        <w:rPr>
          <w:rFonts w:ascii="仿宋" w:eastAsia="仿宋" w:hAnsi="仿宋" w:cs="仿宋" w:hint="eastAsia"/>
          <w:sz w:val="32"/>
          <w:szCs w:val="32"/>
        </w:rPr>
        <w:lastRenderedPageBreak/>
        <w:t>和发展趋势，</w:t>
      </w:r>
      <w:r w:rsidR="00776AD9" w:rsidRPr="00051518">
        <w:rPr>
          <w:rFonts w:ascii="仿宋" w:eastAsia="仿宋" w:hAnsi="仿宋" w:cs="仿宋" w:hint="eastAsia"/>
          <w:sz w:val="32"/>
          <w:szCs w:val="32"/>
        </w:rPr>
        <w:t>激发</w:t>
      </w:r>
      <w:r w:rsidRPr="00051518">
        <w:rPr>
          <w:rFonts w:ascii="仿宋" w:eastAsia="仿宋" w:hAnsi="仿宋" w:cs="仿宋" w:hint="eastAsia"/>
          <w:sz w:val="32"/>
          <w:szCs w:val="32"/>
        </w:rPr>
        <w:t>学生热爱本专业、奋发学习、立志成才的热情。</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3、巩固和运用所学的理论知识，培养学生分析、研究、解决实际问题的基本能力。</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4</w:t>
      </w:r>
      <w:r w:rsidR="00776AD9" w:rsidRPr="00051518">
        <w:rPr>
          <w:rFonts w:ascii="仿宋" w:eastAsia="仿宋" w:hAnsi="仿宋" w:cs="仿宋" w:hint="eastAsia"/>
          <w:sz w:val="32"/>
          <w:szCs w:val="32"/>
        </w:rPr>
        <w:t>、熟悉</w:t>
      </w:r>
      <w:r w:rsidRPr="00051518">
        <w:rPr>
          <w:rFonts w:ascii="仿宋" w:eastAsia="仿宋" w:hAnsi="仿宋" w:cs="仿宋" w:hint="eastAsia"/>
          <w:sz w:val="32"/>
          <w:szCs w:val="32"/>
        </w:rPr>
        <w:t>专业技术人员的工作职责和工作程序，训练学生从事本专业技术、管理等工作所必需的各种基本技能。</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5、了解社会和国情，虚心向实习单位的领导、专业技术人员和工人学习，培养学生热爱劳动、团结协作、爱岗敬业、开拓创新的良好品德，为今后走向社会打下良好的基础。</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三、实习教学的组织与管理</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实习教学工作实行</w:t>
      </w:r>
      <w:r w:rsidR="00776AD9" w:rsidRPr="00051518">
        <w:rPr>
          <w:rFonts w:ascii="仿宋" w:eastAsia="仿宋" w:hAnsi="仿宋" w:cs="仿宋" w:hint="eastAsia"/>
          <w:sz w:val="32"/>
          <w:szCs w:val="32"/>
        </w:rPr>
        <w:t>学</w:t>
      </w:r>
      <w:r w:rsidRPr="00051518">
        <w:rPr>
          <w:rFonts w:ascii="仿宋" w:eastAsia="仿宋" w:hAnsi="仿宋" w:cs="仿宋" w:hint="eastAsia"/>
          <w:sz w:val="32"/>
          <w:szCs w:val="32"/>
        </w:rPr>
        <w:t>院、</w:t>
      </w:r>
      <w:r w:rsidR="00776AD9" w:rsidRPr="00051518">
        <w:rPr>
          <w:rFonts w:ascii="仿宋" w:eastAsia="仿宋" w:hAnsi="仿宋" w:cs="仿宋" w:hint="eastAsia"/>
          <w:sz w:val="32"/>
          <w:szCs w:val="32"/>
        </w:rPr>
        <w:t>专业学院</w:t>
      </w:r>
      <w:r w:rsidRPr="00051518">
        <w:rPr>
          <w:rFonts w:ascii="仿宋" w:eastAsia="仿宋" w:hAnsi="仿宋" w:cs="仿宋" w:hint="eastAsia"/>
          <w:sz w:val="32"/>
          <w:szCs w:val="32"/>
        </w:rPr>
        <w:t>两级管理制度。在分管院长的领导下，由教务处管理和协调，由各专业学院直接组织实施。</w:t>
      </w:r>
    </w:p>
    <w:p w:rsidR="00F97882" w:rsidRPr="00051518" w:rsidRDefault="0081244A" w:rsidP="00051518">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sidRPr="00051518">
        <w:rPr>
          <w:rFonts w:ascii="仿宋" w:eastAsia="仿宋" w:hAnsi="仿宋" w:cs="仿宋" w:hint="eastAsia"/>
          <w:sz w:val="32"/>
          <w:szCs w:val="32"/>
        </w:rPr>
        <w:t>院级实习管理：院级实习管理由教务处负责</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1、在分管院长的领导下，负责全校的实习教学管理工作</w:t>
      </w:r>
      <w:r w:rsidR="00776AD9" w:rsidRPr="00051518">
        <w:rPr>
          <w:rFonts w:ascii="仿宋" w:eastAsia="仿宋" w:hAnsi="仿宋" w:cs="仿宋" w:hint="eastAsia"/>
          <w:sz w:val="32"/>
          <w:szCs w:val="32"/>
        </w:rPr>
        <w:t>，贯彻</w:t>
      </w:r>
      <w:r w:rsidRPr="00051518">
        <w:rPr>
          <w:rFonts w:ascii="仿宋" w:eastAsia="仿宋" w:hAnsi="仿宋" w:cs="仿宋" w:hint="eastAsia"/>
          <w:sz w:val="32"/>
          <w:szCs w:val="32"/>
        </w:rPr>
        <w:t>上级文件精神，制订学校的实习管理规定，规范实习要求。</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2、汇总、审核各专业学院的实习工作计划，</w:t>
      </w:r>
      <w:r w:rsidR="00776AD9" w:rsidRPr="00051518">
        <w:rPr>
          <w:rFonts w:ascii="仿宋" w:eastAsia="仿宋" w:hAnsi="仿宋" w:cs="仿宋" w:hint="eastAsia"/>
          <w:sz w:val="32"/>
          <w:szCs w:val="32"/>
        </w:rPr>
        <w:t>根据</w:t>
      </w:r>
      <w:r w:rsidRPr="00051518">
        <w:rPr>
          <w:rFonts w:ascii="仿宋" w:eastAsia="仿宋" w:hAnsi="仿宋" w:cs="仿宋" w:hint="eastAsia"/>
          <w:sz w:val="32"/>
          <w:szCs w:val="32"/>
        </w:rPr>
        <w:t>不同学科专业的特点和学生人数，制定实习经费的预算，协助财务处做好实习经费的使用管理工作</w:t>
      </w:r>
      <w:r w:rsidR="00776AD9" w:rsidRPr="00051518">
        <w:rPr>
          <w:rFonts w:ascii="仿宋" w:eastAsia="仿宋" w:hAnsi="仿宋" w:cs="仿宋" w:hint="eastAsia"/>
          <w:sz w:val="32"/>
          <w:szCs w:val="32"/>
        </w:rPr>
        <w:t>。</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3、协助解决实习中的有关问题。</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4、协助各专业学院开展实习实训教学基地的建设工作，签订协议。</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5、抽查各专业学院的实习准备、实习过程以及实习成绩评定</w:t>
      </w:r>
      <w:r w:rsidR="00776AD9" w:rsidRPr="00051518">
        <w:rPr>
          <w:rFonts w:ascii="仿宋" w:eastAsia="仿宋" w:hAnsi="仿宋" w:cs="仿宋" w:hint="eastAsia"/>
          <w:sz w:val="32"/>
          <w:szCs w:val="32"/>
        </w:rPr>
        <w:t>、</w:t>
      </w:r>
      <w:r w:rsidRPr="00051518">
        <w:rPr>
          <w:rFonts w:ascii="仿宋" w:eastAsia="仿宋" w:hAnsi="仿宋" w:cs="仿宋" w:hint="eastAsia"/>
          <w:sz w:val="32"/>
          <w:szCs w:val="32"/>
        </w:rPr>
        <w:t>实习档案建设等，考核、评估专业学院的实习管理工作。</w:t>
      </w:r>
    </w:p>
    <w:p w:rsidR="00F97882" w:rsidRPr="00051518" w:rsidRDefault="00776AD9"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lastRenderedPageBreak/>
        <w:t>6、</w:t>
      </w:r>
      <w:r w:rsidR="001850A0" w:rsidRPr="00051518">
        <w:rPr>
          <w:rFonts w:ascii="仿宋" w:eastAsia="仿宋" w:hAnsi="仿宋" w:cs="仿宋" w:hint="eastAsia"/>
          <w:sz w:val="32"/>
          <w:szCs w:val="32"/>
        </w:rPr>
        <w:t>汇总各专业学院的实习总结，组织经验交流，总结全院的实习教学工作。</w:t>
      </w:r>
    </w:p>
    <w:p w:rsidR="00F97882" w:rsidRPr="00051518" w:rsidRDefault="00776AD9"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7、</w:t>
      </w:r>
      <w:r w:rsidR="001850A0" w:rsidRPr="00051518">
        <w:rPr>
          <w:rFonts w:ascii="仿宋" w:eastAsia="仿宋" w:hAnsi="仿宋" w:cs="仿宋" w:hint="eastAsia"/>
          <w:sz w:val="32"/>
          <w:szCs w:val="32"/>
        </w:rPr>
        <w:t>按规定向自治区教育厅、学院领导上报全院实习教学情况和统计数据。</w:t>
      </w:r>
    </w:p>
    <w:p w:rsidR="00776AD9" w:rsidRPr="00051518" w:rsidRDefault="003E7A3D" w:rsidP="00051518">
      <w:pPr>
        <w:ind w:firstLineChars="200" w:firstLine="640"/>
        <w:rPr>
          <w:rFonts w:ascii="仿宋" w:eastAsia="仿宋" w:hAnsi="仿宋" w:cs="仿宋"/>
          <w:sz w:val="32"/>
          <w:szCs w:val="32"/>
        </w:rPr>
      </w:pPr>
      <w:r>
        <w:rPr>
          <w:rFonts w:ascii="仿宋" w:eastAsia="仿宋" w:hAnsi="仿宋" w:cs="仿宋" w:hint="eastAsia"/>
          <w:sz w:val="32"/>
          <w:szCs w:val="32"/>
        </w:rPr>
        <w:t>（二）</w:t>
      </w:r>
      <w:r w:rsidR="00776AD9" w:rsidRPr="00051518">
        <w:rPr>
          <w:rFonts w:ascii="仿宋" w:eastAsia="仿宋" w:hAnsi="仿宋" w:cs="仿宋" w:hint="eastAsia"/>
          <w:sz w:val="32"/>
          <w:szCs w:val="32"/>
        </w:rPr>
        <w:t>专业学院级实习管理</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专业学院级实习管理由各专业学院负责。</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1、实习工作实行院长负责制：专业学院院长全面负责本专业学院实习教学的组织工作</w:t>
      </w:r>
      <w:r w:rsidR="00776AD9"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sidRPr="00051518">
        <w:rPr>
          <w:rFonts w:ascii="仿宋" w:eastAsia="仿宋" w:hAnsi="仿宋" w:cs="仿宋" w:hint="eastAsia"/>
          <w:sz w:val="32"/>
          <w:szCs w:val="32"/>
        </w:rPr>
        <w:t>根据人才培养方案审查、批准各专业实习教学大纲与实习计划，于当年11月制定下年度实习计划，并报教务处；</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规划、建设实习实训基地，加强与实习实训基地联系和沟通，密切双方关系；</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（3）</w:t>
      </w:r>
      <w:r w:rsidR="001850A0" w:rsidRPr="00051518">
        <w:rPr>
          <w:rFonts w:ascii="仿宋" w:eastAsia="仿宋" w:hAnsi="仿宋" w:cs="仿宋" w:hint="eastAsia"/>
          <w:sz w:val="32"/>
          <w:szCs w:val="32"/>
        </w:rPr>
        <w:t>负</w:t>
      </w:r>
      <w:r w:rsidR="00776AD9" w:rsidRPr="00051518">
        <w:rPr>
          <w:rFonts w:ascii="仿宋" w:eastAsia="仿宋" w:hAnsi="仿宋" w:cs="仿宋" w:hint="eastAsia"/>
          <w:sz w:val="32"/>
          <w:szCs w:val="32"/>
        </w:rPr>
        <w:t>责</w:t>
      </w:r>
      <w:r w:rsidR="001850A0" w:rsidRPr="00051518">
        <w:rPr>
          <w:rFonts w:ascii="仿宋" w:eastAsia="仿宋" w:hAnsi="仿宋" w:cs="仿宋" w:hint="eastAsia"/>
          <w:sz w:val="32"/>
          <w:szCs w:val="32"/>
        </w:rPr>
        <w:t>本专业学院实习经费的审核和使用，确保专款专用</w:t>
      </w:r>
      <w:r w:rsidR="00776AD9"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（4）</w:t>
      </w:r>
      <w:r w:rsidR="001850A0" w:rsidRPr="00051518">
        <w:rPr>
          <w:rFonts w:ascii="仿宋" w:eastAsia="仿宋" w:hAnsi="仿宋" w:cs="仿宋" w:hint="eastAsia"/>
          <w:sz w:val="32"/>
          <w:szCs w:val="32"/>
        </w:rPr>
        <w:t>检查实习教学质量，总结、交流实习教学经验</w:t>
      </w:r>
      <w:r w:rsidR="00776AD9" w:rsidRPr="00051518">
        <w:rPr>
          <w:rFonts w:ascii="仿宋" w:eastAsia="仿宋" w:hAnsi="仿宋" w:cs="仿宋" w:hint="eastAsia"/>
          <w:sz w:val="32"/>
          <w:szCs w:val="32"/>
        </w:rPr>
        <w:t>。</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2、分管副院长协助专业学院院长，组织、协调相关部门完成实习环节的各项工作。</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（1）</w:t>
      </w:r>
      <w:r w:rsidR="00776AD9" w:rsidRPr="00051518">
        <w:rPr>
          <w:rFonts w:ascii="仿宋" w:eastAsia="仿宋" w:hAnsi="仿宋" w:cs="仿宋" w:hint="eastAsia"/>
          <w:sz w:val="32"/>
          <w:szCs w:val="32"/>
        </w:rPr>
        <w:t>负责实习教学任务的组织与实施，</w:t>
      </w:r>
      <w:r w:rsidR="001850A0" w:rsidRPr="00051518">
        <w:rPr>
          <w:rFonts w:ascii="仿宋" w:eastAsia="仿宋" w:hAnsi="仿宋" w:cs="仿宋" w:hint="eastAsia"/>
          <w:sz w:val="32"/>
          <w:szCs w:val="32"/>
        </w:rPr>
        <w:t>核实实习工</w:t>
      </w:r>
      <w:r w:rsidR="00776AD9" w:rsidRPr="00051518">
        <w:rPr>
          <w:rFonts w:ascii="仿宋" w:eastAsia="仿宋" w:hAnsi="仿宋" w:cs="仿宋" w:hint="eastAsia"/>
          <w:sz w:val="32"/>
          <w:szCs w:val="32"/>
        </w:rPr>
        <w:t>作计划，填报相关表格，整理保管实习教学材料并按规定上报有关材料；</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根据专业人才</w:t>
      </w:r>
      <w:r w:rsidR="00776AD9" w:rsidRPr="00051518">
        <w:rPr>
          <w:rFonts w:ascii="仿宋" w:eastAsia="仿宋" w:hAnsi="仿宋" w:cs="仿宋" w:hint="eastAsia"/>
          <w:sz w:val="32"/>
          <w:szCs w:val="32"/>
        </w:rPr>
        <w:t>培养方案、实习要求拟订实习教学大纲与实习管理细则并报教务处批准；</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（3）</w:t>
      </w:r>
      <w:r w:rsidR="001850A0" w:rsidRPr="00051518">
        <w:rPr>
          <w:rFonts w:ascii="仿宋" w:eastAsia="仿宋" w:hAnsi="仿宋" w:cs="仿宋" w:hint="eastAsia"/>
          <w:sz w:val="32"/>
          <w:szCs w:val="32"/>
        </w:rPr>
        <w:t>建立稳定的实习</w:t>
      </w:r>
      <w:r w:rsidR="00776AD9" w:rsidRPr="00051518">
        <w:rPr>
          <w:rFonts w:ascii="仿宋" w:eastAsia="仿宋" w:hAnsi="仿宋" w:cs="仿宋" w:hint="eastAsia"/>
          <w:sz w:val="32"/>
          <w:szCs w:val="32"/>
        </w:rPr>
        <w:t>基地</w:t>
      </w:r>
      <w:r w:rsidR="001850A0" w:rsidRPr="00051518">
        <w:rPr>
          <w:rFonts w:ascii="仿宋" w:eastAsia="仿宋" w:hAnsi="仿宋" w:cs="仿宋" w:hint="eastAsia"/>
          <w:sz w:val="32"/>
          <w:szCs w:val="32"/>
        </w:rPr>
        <w:t>，审核落实实习场地，做好实习前期、中期、后期的各项工作；</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sidR="001850A0" w:rsidRPr="00051518">
        <w:rPr>
          <w:rFonts w:ascii="仿宋" w:eastAsia="仿宋" w:hAnsi="仿宋" w:cs="仿宋" w:hint="eastAsia"/>
          <w:sz w:val="32"/>
          <w:szCs w:val="32"/>
        </w:rPr>
        <w:t>指派指导教师，审批实习指导书及相关材料</w:t>
      </w:r>
      <w:r w:rsidR="00776AD9"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（5）</w:t>
      </w:r>
      <w:r w:rsidR="001850A0" w:rsidRPr="00051518">
        <w:rPr>
          <w:rFonts w:ascii="仿宋" w:eastAsia="仿宋" w:hAnsi="仿宋" w:cs="仿宋" w:hint="eastAsia"/>
          <w:sz w:val="32"/>
          <w:szCs w:val="32"/>
        </w:rPr>
        <w:t>进行实习教学改革，保证实习教学质量，检查实习教学效果；</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（6）</w:t>
      </w:r>
      <w:r w:rsidR="001850A0" w:rsidRPr="00051518">
        <w:rPr>
          <w:rFonts w:ascii="仿宋" w:eastAsia="仿宋" w:hAnsi="仿宋" w:cs="仿宋" w:hint="eastAsia"/>
          <w:sz w:val="32"/>
          <w:szCs w:val="32"/>
        </w:rPr>
        <w:t>完成实习总结，按要求上报与保管实习教学文档材料</w:t>
      </w:r>
      <w:r w:rsidR="00776AD9" w:rsidRPr="00051518">
        <w:rPr>
          <w:rFonts w:ascii="仿宋" w:eastAsia="仿宋" w:hAnsi="仿宋" w:cs="仿宋" w:hint="eastAsia"/>
          <w:sz w:val="32"/>
          <w:szCs w:val="32"/>
        </w:rPr>
        <w:t>。</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四、实习基地建设与管理</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实习基地是保证实习教学顺利进行的前提和基础，各专业应建立相对稳定，功能齐全的实习基地。</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1、各专业学院应根据专业特点</w:t>
      </w:r>
      <w:r w:rsidR="00776AD9" w:rsidRPr="00051518">
        <w:rPr>
          <w:rFonts w:ascii="仿宋" w:eastAsia="仿宋" w:hAnsi="仿宋" w:cs="仿宋" w:hint="eastAsia"/>
          <w:sz w:val="32"/>
          <w:szCs w:val="32"/>
        </w:rPr>
        <w:t>和实习要求，切实做好实习选点工作，选择实习基地时应考虑以下原则：</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sidRPr="00051518">
        <w:rPr>
          <w:rFonts w:ascii="仿宋" w:eastAsia="仿宋" w:hAnsi="仿宋" w:cs="仿宋" w:hint="eastAsia"/>
          <w:sz w:val="32"/>
          <w:szCs w:val="32"/>
        </w:rPr>
        <w:t>专业基本对口，能满足实习大纲的要求；</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生产正常，技术、管理比较先进，数学条件较为成熟、对学生实习比较重视</w:t>
      </w:r>
      <w:r w:rsidR="00776AD9"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（3）</w:t>
      </w:r>
      <w:r w:rsidR="001850A0" w:rsidRPr="00051518">
        <w:rPr>
          <w:rFonts w:ascii="仿宋" w:eastAsia="仿宋" w:hAnsi="仿宋" w:cs="仿宋" w:hint="eastAsia"/>
          <w:sz w:val="32"/>
          <w:szCs w:val="32"/>
        </w:rPr>
        <w:t>就地就近、相对稳定、便于安排师生的食宿。</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2、提倡各专业学院与选定的实习单位长期合作，建立教学、科研、生产、就业相结合的实习基地</w:t>
      </w:r>
      <w:r w:rsidR="00776AD9" w:rsidRPr="00051518">
        <w:rPr>
          <w:rFonts w:ascii="仿宋" w:eastAsia="仿宋" w:hAnsi="仿宋" w:cs="仿宋" w:hint="eastAsia"/>
          <w:sz w:val="32"/>
          <w:szCs w:val="32"/>
        </w:rPr>
        <w:t>。</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3、学院应加强与实习基地的联系和交流，可适当聘请实习单位的中高级技术人员作为实习基地兼职指导教师，指导实习提高实习质量。</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4、学院不定期召开实习基地工作会议，总结实习教学经验，听取实习基地对学院教学工作的意见和建议，以便改进实习教学工作。</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五、实习教学文件</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lastRenderedPageBreak/>
        <w:t>1、实习教学大纲</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实习教学大纲是培养方案所设置的实习环节拟达到的教学目标及具体教学要求，是制定实习工作方案、组织学生实习和进行成绩考核的主要教学文件，也是检查实习工作的重要依据，其主要内容包括：实习目的与要求、实习场所的选择、实习方式、实习内容、教学进程安排、考核方式及评定成绩的标准等。</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sidRPr="00051518">
        <w:rPr>
          <w:rFonts w:ascii="仿宋" w:eastAsia="仿宋" w:hAnsi="仿宋" w:cs="仿宋" w:hint="eastAsia"/>
          <w:sz w:val="32"/>
          <w:szCs w:val="32"/>
        </w:rPr>
        <w:t>实习教学大纲要依据专业培养目标和相关课程教学大纲编写。</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实习教学大纲由承担实习指导工作的专业学院制订，经专业学院院长审批并报教务处备案后执行，执行过程中可以根据实际情况(如实习位的具体条件等)做必要的调整。</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2、实习工作计划</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实习计划是由专业学院根据教学进程制订的工作安排，应在当年11月将经过专业学院主任审核后的下一年度《实习工作计划表》报教务处，以便教务处编制下一年度实习经费预算等工作。</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sidRPr="00051518">
        <w:rPr>
          <w:rFonts w:ascii="仿宋" w:eastAsia="仿宋" w:hAnsi="仿宋" w:cs="仿宋" w:hint="eastAsia"/>
          <w:sz w:val="32"/>
          <w:szCs w:val="32"/>
        </w:rPr>
        <w:t>专业学院在执行实习工作计划过程中，如遇特殊情况需变更时，须以书面材料形式报教务处批准。</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教务处在寒、暑假前，将审定的下一学期全院实习工作计划汇总表分送专业学院有关部门，以便其有计划地准备和安排工作。</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3、实习指导书</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实习指导书是学生实习的教材，是指导学生完成指定实习任</w:t>
      </w:r>
      <w:r w:rsidRPr="00051518">
        <w:rPr>
          <w:rFonts w:ascii="仿宋" w:eastAsia="仿宋" w:hAnsi="仿宋" w:cs="仿宋" w:hint="eastAsia"/>
          <w:sz w:val="32"/>
          <w:szCs w:val="32"/>
        </w:rPr>
        <w:lastRenderedPageBreak/>
        <w:t>务的必备材料，也是制定实习实施计划、组织学生实习和进行成绩考核的重要依据。</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sidRPr="00051518">
        <w:rPr>
          <w:rFonts w:ascii="仿宋" w:eastAsia="仿宋" w:hAnsi="仿宋" w:cs="仿宋" w:hint="eastAsia"/>
          <w:sz w:val="32"/>
          <w:szCs w:val="32"/>
        </w:rPr>
        <w:t>凡培养方案中独立设置的各项实习均应根据情况选用或编写实习指导书，附属于课程的实习应选用或编写与课程名称相对应的实习指导书。</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实习指导书应根据实习大纲要求编写，全面反映该实习环节的教学要求和实习内容，适合学生自学，并有利于启发学生的思维，培养学生主动学习的意识。其主要内容除包括实习目的与要求、实习内容外，还应具体介绍实习的方法步骤及要求、有关的专业知识思考题和参考资料，需提交的实习作业及考核要求，安全保密与实习纪律等注意事项。</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（3）</w:t>
      </w:r>
      <w:r w:rsidR="001850A0" w:rsidRPr="00051518">
        <w:rPr>
          <w:rFonts w:ascii="仿宋" w:eastAsia="仿宋" w:hAnsi="仿宋" w:cs="仿宋" w:hint="eastAsia"/>
          <w:sz w:val="32"/>
          <w:szCs w:val="32"/>
        </w:rPr>
        <w:t>实习指导书须在实习开始前发给参加实习的学生。</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4、实习实施计划</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实习实施计划是实习负责人或指导教师按照实习教学大纲的要求，结合实习单位的条件所制定的实习具体执行方案。</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实习实施计划应包括：实习目的与要求、实习内容、实习方式、实习时间与地点、实习方法、进度安排、检查与考核办法、经费预算等。</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实习实施计划须在实习教学开始一周前完成并经专业学院院长签字后报教务处审核备案。</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六、实习指导教师</w:t>
      </w:r>
    </w:p>
    <w:p w:rsidR="00C3467D" w:rsidRDefault="001850A0" w:rsidP="00C3467D">
      <w:pPr>
        <w:ind w:firstLineChars="200" w:firstLine="640"/>
        <w:rPr>
          <w:rFonts w:ascii="仿宋" w:eastAsia="仿宋" w:hAnsi="仿宋" w:cs="仿宋"/>
          <w:sz w:val="32"/>
          <w:szCs w:val="32"/>
        </w:rPr>
      </w:pPr>
      <w:r w:rsidRPr="00051518">
        <w:rPr>
          <w:rFonts w:ascii="仿宋" w:eastAsia="仿宋" w:hAnsi="仿宋" w:cs="仿宋" w:hint="eastAsia"/>
          <w:sz w:val="32"/>
          <w:szCs w:val="32"/>
        </w:rPr>
        <w:t>1、指导教师的配备</w:t>
      </w:r>
    </w:p>
    <w:p w:rsidR="00C3467D" w:rsidRDefault="001850A0" w:rsidP="00C3467D">
      <w:pPr>
        <w:ind w:firstLineChars="200" w:firstLine="640"/>
        <w:rPr>
          <w:rFonts w:ascii="仿宋" w:eastAsia="仿宋" w:hAnsi="仿宋" w:cs="仿宋"/>
          <w:sz w:val="32"/>
          <w:szCs w:val="32"/>
        </w:rPr>
      </w:pPr>
      <w:r w:rsidRPr="00051518">
        <w:rPr>
          <w:rFonts w:ascii="仿宋" w:eastAsia="仿宋" w:hAnsi="仿宋" w:cs="仿宋" w:hint="eastAsia"/>
          <w:sz w:val="32"/>
          <w:szCs w:val="32"/>
        </w:rPr>
        <w:lastRenderedPageBreak/>
        <w:t>（1）实习指导教师必须由工作责任心强，有一定组织和管理能力，具有中级及以上职称(或具有硕士及以上学位)的教师(或其他管理人员)担任。</w:t>
      </w:r>
    </w:p>
    <w:p w:rsidR="00F97882" w:rsidRPr="00051518" w:rsidRDefault="00C3467D" w:rsidP="00C3467D">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对于初次承担指导实习任务的教师，专业学院应指定专人进行帮助。</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（3）</w:t>
      </w:r>
      <w:r w:rsidR="001850A0" w:rsidRPr="00051518">
        <w:rPr>
          <w:rFonts w:ascii="仿宋" w:eastAsia="仿宋" w:hAnsi="仿宋" w:cs="仿宋" w:hint="eastAsia"/>
          <w:sz w:val="32"/>
          <w:szCs w:val="32"/>
        </w:rPr>
        <w:t>集中组织的实习一般应按1：20左右的师生比例配备带队或指导教师；分散开展的实习，每班也应指派一名指导教师专门负责审查实习单位的落实情况、有关事宜的联系及实习检查、实习考核等工作。</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2、指导教师职责</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sidRPr="00051518">
        <w:rPr>
          <w:rFonts w:ascii="仿宋" w:eastAsia="仿宋" w:hAnsi="仿宋" w:cs="仿宋" w:hint="eastAsia"/>
          <w:sz w:val="32"/>
          <w:szCs w:val="32"/>
        </w:rPr>
        <w:t>联系实习单位并深入实习单位了解和熟悉情况，会同实习单位有关人员根据实际情况，落实实习内容并做好其它准备工作。</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做好学生实习前的动员工作，提高学生对实习必要性的认识，培养理论联系实际的优良作风，增强劳动观念及社会责任感，保证实习的良好效果。</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（3）</w:t>
      </w:r>
      <w:r w:rsidR="001850A0" w:rsidRPr="00051518">
        <w:rPr>
          <w:rFonts w:ascii="仿宋" w:eastAsia="仿宋" w:hAnsi="仿宋" w:cs="仿宋" w:hint="eastAsia"/>
          <w:sz w:val="32"/>
          <w:szCs w:val="32"/>
        </w:rPr>
        <w:t>按实习大</w:t>
      </w:r>
      <w:r w:rsidR="00810118" w:rsidRPr="00051518">
        <w:rPr>
          <w:rFonts w:ascii="仿宋" w:eastAsia="仿宋" w:hAnsi="仿宋" w:cs="仿宋" w:hint="eastAsia"/>
          <w:sz w:val="32"/>
          <w:szCs w:val="32"/>
        </w:rPr>
        <w:t>纲</w:t>
      </w:r>
      <w:r w:rsidR="001850A0" w:rsidRPr="00051518">
        <w:rPr>
          <w:rFonts w:ascii="仿宋" w:eastAsia="仿宋" w:hAnsi="仿宋" w:cs="仿宋" w:hint="eastAsia"/>
          <w:sz w:val="32"/>
          <w:szCs w:val="32"/>
        </w:rPr>
        <w:t>的要求具体组织实习实施计划的落实工作加强指导，严格要求，组织好各种观摩和参观活动，检查督促学生完成各项实习任务。</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（4）</w:t>
      </w:r>
      <w:r w:rsidR="001850A0" w:rsidRPr="00051518">
        <w:rPr>
          <w:rFonts w:ascii="仿宋" w:eastAsia="仿宋" w:hAnsi="仿宋" w:cs="仿宋" w:hint="eastAsia"/>
          <w:sz w:val="32"/>
          <w:szCs w:val="32"/>
        </w:rPr>
        <w:t>要以身作则，言传身教，既教书又育人，全面关心学生的思想、学习、生活、使康和安全；要处理好各种突发事件并及时向专业学院领导报告。</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lastRenderedPageBreak/>
        <w:t>（5）注意与实习单位建立密切关系，争取实习单位的指导和帮助，与实习单位配合及时解决实习中存在的问题。</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（6）检查实习纪律执行情况，及时处理学生的违纪问题</w:t>
      </w:r>
      <w:r w:rsidR="00344FA9" w:rsidRPr="00051518">
        <w:rPr>
          <w:rFonts w:ascii="仿宋" w:eastAsia="仿宋" w:hAnsi="仿宋" w:cs="仿宋" w:hint="eastAsia"/>
          <w:sz w:val="32"/>
          <w:szCs w:val="32"/>
        </w:rPr>
        <w:t>，</w:t>
      </w:r>
      <w:r w:rsidRPr="00051518">
        <w:rPr>
          <w:rFonts w:ascii="仿宋" w:eastAsia="仿宋" w:hAnsi="仿宋" w:cs="仿宋" w:hint="eastAsia"/>
          <w:sz w:val="32"/>
          <w:szCs w:val="32"/>
        </w:rPr>
        <w:t>学生在实习期间违反纪律或犯有其它错误时，指导教师应及时给予批评教育，对情节严重、影响极坏者可停止其实习，并立即向专业学院领导报告。</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（7）</w:t>
      </w:r>
      <w:r w:rsidR="001850A0" w:rsidRPr="00051518">
        <w:rPr>
          <w:rFonts w:ascii="仿宋" w:eastAsia="仿宋" w:hAnsi="仿宋" w:cs="仿宋" w:hint="eastAsia"/>
          <w:sz w:val="32"/>
          <w:szCs w:val="32"/>
        </w:rPr>
        <w:t>指导学生写好实习日志、实习报告、调查报告(案例分析)等实习作业，并负责批改。</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（8）做好实习考核与成绩评定工作。</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（9）</w:t>
      </w:r>
      <w:r w:rsidR="001850A0" w:rsidRPr="00051518">
        <w:rPr>
          <w:rFonts w:ascii="仿宋" w:eastAsia="仿宋" w:hAnsi="仿宋" w:cs="仿宋" w:hint="eastAsia"/>
          <w:sz w:val="32"/>
          <w:szCs w:val="32"/>
        </w:rPr>
        <w:t>实习结束后写出实习工作总结(应包括实习计划和实习教学大纲的执行情况、实习教学质量的评估分析、目前存在的</w:t>
      </w:r>
      <w:r w:rsidR="00B74647" w:rsidRPr="00051518">
        <w:rPr>
          <w:rFonts w:ascii="仿宋" w:eastAsia="仿宋" w:hAnsi="仿宋" w:cs="仿宋" w:hint="eastAsia"/>
          <w:sz w:val="32"/>
          <w:szCs w:val="32"/>
        </w:rPr>
        <w:t>问题</w:t>
      </w:r>
      <w:r w:rsidR="001850A0" w:rsidRPr="00051518">
        <w:rPr>
          <w:rFonts w:ascii="仿宋" w:eastAsia="仿宋" w:hAnsi="仿宋" w:cs="仿宋" w:hint="eastAsia"/>
          <w:sz w:val="32"/>
          <w:szCs w:val="32"/>
        </w:rPr>
        <w:t>及解决措施、经验体会和建议等)，并在实习结束后10日内与学生提交的《毕业实习鉴定表》、《毕业实习报告》等材料一起报送专业学院教学工作办公室。</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七、对学生的要求</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1、学生实习需经专业学院申报、教务处批准后方可进行，未经教务处批准擅自离校实习，按旷课处理。</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2、实习期间要严格遵守实习单位的各项规章制度，服从带</w:t>
      </w:r>
      <w:r w:rsidR="00CD1E2F" w:rsidRPr="00051518">
        <w:rPr>
          <w:rFonts w:ascii="仿宋" w:eastAsia="仿宋" w:hAnsi="仿宋" w:cs="仿宋" w:hint="eastAsia"/>
          <w:sz w:val="32"/>
          <w:szCs w:val="32"/>
        </w:rPr>
        <w:t>队</w:t>
      </w:r>
      <w:r w:rsidRPr="00051518">
        <w:rPr>
          <w:rFonts w:ascii="仿宋" w:eastAsia="仿宋" w:hAnsi="仿宋" w:cs="仿宋" w:hint="eastAsia"/>
          <w:sz w:val="32"/>
          <w:szCs w:val="32"/>
        </w:rPr>
        <w:t>(指导)教师及实习单位指导人员的管理。</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3、不得无故不参加实习，不得迟到、早退或旷岗，有事须履行请假手续，未经批准不得擅自离岗。</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4</w:t>
      </w:r>
      <w:r w:rsidR="00CD1E2F" w:rsidRPr="00051518">
        <w:rPr>
          <w:rFonts w:ascii="仿宋" w:eastAsia="仿宋" w:hAnsi="仿宋" w:cs="仿宋" w:hint="eastAsia"/>
          <w:sz w:val="32"/>
          <w:szCs w:val="32"/>
        </w:rPr>
        <w:t>、</w:t>
      </w:r>
      <w:r w:rsidRPr="00051518">
        <w:rPr>
          <w:rFonts w:ascii="仿宋" w:eastAsia="仿宋" w:hAnsi="仿宋" w:cs="仿宋" w:hint="eastAsia"/>
          <w:sz w:val="32"/>
          <w:szCs w:val="32"/>
        </w:rPr>
        <w:t>严格按照实习大纲、实习计划、实习指导书的要求和规定</w:t>
      </w:r>
      <w:r w:rsidRPr="00051518">
        <w:rPr>
          <w:rFonts w:ascii="仿宋" w:eastAsia="仿宋" w:hAnsi="仿宋" w:cs="仿宋" w:hint="eastAsia"/>
          <w:sz w:val="32"/>
          <w:szCs w:val="32"/>
        </w:rPr>
        <w:lastRenderedPageBreak/>
        <w:t>参加实习，严肃认真地完成实习任务</w:t>
      </w:r>
      <w:r w:rsidR="00A258F8" w:rsidRPr="00051518">
        <w:rPr>
          <w:rFonts w:ascii="仿宋" w:eastAsia="仿宋" w:hAnsi="仿宋" w:cs="仿宋" w:hint="eastAsia"/>
          <w:sz w:val="32"/>
          <w:szCs w:val="32"/>
        </w:rPr>
        <w:t>，</w:t>
      </w:r>
      <w:r w:rsidRPr="00051518">
        <w:rPr>
          <w:rFonts w:ascii="仿宋" w:eastAsia="仿宋" w:hAnsi="仿宋" w:cs="仿宋" w:hint="eastAsia"/>
          <w:sz w:val="32"/>
          <w:szCs w:val="32"/>
        </w:rPr>
        <w:t>记好实习日志，按时完成老师布置的实习作业，写好实习报告并参加考核。</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5、尊重实习单位领导、技术人员和职工，注意文明礼貌</w:t>
      </w:r>
      <w:r w:rsidR="00A258F8" w:rsidRPr="00051518">
        <w:rPr>
          <w:rFonts w:ascii="仿宋" w:eastAsia="仿宋" w:hAnsi="仿宋" w:cs="仿宋" w:hint="eastAsia"/>
          <w:sz w:val="32"/>
          <w:szCs w:val="32"/>
        </w:rPr>
        <w:t>，专</w:t>
      </w:r>
      <w:r w:rsidRPr="00051518">
        <w:rPr>
          <w:rFonts w:ascii="仿宋" w:eastAsia="仿宋" w:hAnsi="仿宋" w:cs="仿宋" w:hint="eastAsia"/>
          <w:sz w:val="32"/>
          <w:szCs w:val="32"/>
        </w:rPr>
        <w:t>心向他们学习</w:t>
      </w:r>
      <w:r w:rsidR="00A258F8" w:rsidRPr="00051518">
        <w:rPr>
          <w:rFonts w:ascii="仿宋" w:eastAsia="仿宋" w:hAnsi="仿宋" w:cs="仿宋" w:hint="eastAsia"/>
          <w:sz w:val="32"/>
          <w:szCs w:val="32"/>
        </w:rPr>
        <w:t>，</w:t>
      </w:r>
      <w:r w:rsidRPr="00051518">
        <w:rPr>
          <w:rFonts w:ascii="仿宋" w:eastAsia="仿宋" w:hAnsi="仿宋" w:cs="仿宋" w:hint="eastAsia"/>
          <w:sz w:val="32"/>
          <w:szCs w:val="32"/>
        </w:rPr>
        <w:t>在完成实习任务的情况下，主动协助实习单位做一些力所能及的工作。</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6</w:t>
      </w:r>
      <w:r w:rsidR="00A258F8" w:rsidRPr="00051518">
        <w:rPr>
          <w:rFonts w:ascii="仿宋" w:eastAsia="仿宋" w:hAnsi="仿宋" w:cs="仿宋" w:hint="eastAsia"/>
          <w:sz w:val="32"/>
          <w:szCs w:val="32"/>
        </w:rPr>
        <w:t>、</w:t>
      </w:r>
      <w:r w:rsidRPr="00051518">
        <w:rPr>
          <w:rFonts w:ascii="仿宋" w:eastAsia="仿宋" w:hAnsi="仿宋" w:cs="仿宋" w:hint="eastAsia"/>
          <w:sz w:val="32"/>
          <w:szCs w:val="32"/>
        </w:rPr>
        <w:t>严格遵守安全操作规程，确保实习安全，杜绝事故。</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7</w:t>
      </w:r>
      <w:r w:rsidR="00A258F8" w:rsidRPr="00051518">
        <w:rPr>
          <w:rFonts w:ascii="仿宋" w:eastAsia="仿宋" w:hAnsi="仿宋" w:cs="仿宋" w:hint="eastAsia"/>
          <w:sz w:val="32"/>
          <w:szCs w:val="32"/>
        </w:rPr>
        <w:t>、</w:t>
      </w:r>
      <w:r w:rsidRPr="00051518">
        <w:rPr>
          <w:rFonts w:ascii="仿宋" w:eastAsia="仿宋" w:hAnsi="仿宋" w:cs="仿宋" w:hint="eastAsia"/>
          <w:sz w:val="32"/>
          <w:szCs w:val="32"/>
        </w:rPr>
        <w:t>爱护公物，注意爱护保养仪器设备，未经许可不准撞自操作仪暴</w:t>
      </w:r>
      <w:r w:rsidR="00F015B8" w:rsidRPr="00051518">
        <w:rPr>
          <w:rFonts w:ascii="仿宋" w:eastAsia="仿宋" w:hAnsi="仿宋" w:cs="仿宋" w:hint="eastAsia"/>
          <w:sz w:val="32"/>
          <w:szCs w:val="32"/>
        </w:rPr>
        <w:t>。勤俭</w:t>
      </w:r>
      <w:r w:rsidRPr="00051518">
        <w:rPr>
          <w:rFonts w:ascii="仿宋" w:eastAsia="仿宋" w:hAnsi="仿宋" w:cs="仿宋" w:hint="eastAsia"/>
          <w:sz w:val="32"/>
          <w:szCs w:val="32"/>
        </w:rPr>
        <w:t>节约，在实习过程中珍惜生产原材料，爱护工具和仪器设备。</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8</w:t>
      </w:r>
      <w:r w:rsidR="0033268D" w:rsidRPr="00051518">
        <w:rPr>
          <w:rFonts w:ascii="仿宋" w:eastAsia="仿宋" w:hAnsi="仿宋" w:cs="仿宋" w:hint="eastAsia"/>
          <w:sz w:val="32"/>
          <w:szCs w:val="32"/>
        </w:rPr>
        <w:t>、</w:t>
      </w:r>
      <w:r w:rsidRPr="00051518">
        <w:rPr>
          <w:rFonts w:ascii="仿宋" w:eastAsia="仿宋" w:hAnsi="仿宋" w:cs="仿宋" w:hint="eastAsia"/>
          <w:sz w:val="32"/>
          <w:szCs w:val="32"/>
        </w:rPr>
        <w:t>实习结束时，应按时返校，并按要求向指导老师提交实习日志、实习报告等实习作业以及实习鉴定表等材料。</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八、实习考核与成绩评定</w:t>
      </w:r>
    </w:p>
    <w:p w:rsidR="00F97882" w:rsidRPr="00051518" w:rsidRDefault="0081244A" w:rsidP="00051518">
      <w:pPr>
        <w:ind w:firstLineChars="200" w:firstLine="640"/>
        <w:rPr>
          <w:rFonts w:ascii="仿宋" w:eastAsia="仿宋" w:hAnsi="仿宋" w:cs="仿宋"/>
          <w:sz w:val="32"/>
          <w:szCs w:val="32"/>
        </w:rPr>
      </w:pPr>
      <w:r>
        <w:rPr>
          <w:rFonts w:ascii="仿宋" w:eastAsia="仿宋" w:hAnsi="仿宋" w:cs="仿宋" w:hint="eastAsia"/>
          <w:sz w:val="32"/>
          <w:szCs w:val="32"/>
        </w:rPr>
        <w:t>（一）</w:t>
      </w:r>
      <w:r w:rsidR="001850A0" w:rsidRPr="00051518">
        <w:rPr>
          <w:rFonts w:ascii="仿宋" w:eastAsia="仿宋" w:hAnsi="仿宋" w:cs="仿宋" w:hint="eastAsia"/>
          <w:sz w:val="32"/>
          <w:szCs w:val="32"/>
        </w:rPr>
        <w:t>实习结束时，严格按实习教学大纲的要求对学生进行考核，考核成绩采用优秀、良好、中等、及格和不及格五级记分制记载，原则上</w:t>
      </w:r>
      <w:r w:rsidR="0033268D" w:rsidRPr="00051518">
        <w:rPr>
          <w:rFonts w:ascii="仿宋" w:eastAsia="仿宋" w:hAnsi="仿宋" w:cs="仿宋" w:hint="eastAsia"/>
          <w:sz w:val="32"/>
          <w:szCs w:val="32"/>
        </w:rPr>
        <w:t>呈</w:t>
      </w:r>
      <w:r w:rsidR="001850A0" w:rsidRPr="00051518">
        <w:rPr>
          <w:rFonts w:ascii="仿宋" w:eastAsia="仿宋" w:hAnsi="仿宋" w:cs="仿宋" w:hint="eastAsia"/>
          <w:sz w:val="32"/>
          <w:szCs w:val="32"/>
        </w:rPr>
        <w:t>正态分布，严格控制优秀比例，一般优秀率不大于20%。</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1、优秀</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sidRPr="00051518">
        <w:rPr>
          <w:rFonts w:ascii="仿宋" w:eastAsia="仿宋" w:hAnsi="仿宋" w:cs="仿宋" w:hint="eastAsia"/>
          <w:sz w:val="32"/>
          <w:szCs w:val="32"/>
        </w:rPr>
        <w:t>完成实习教学大</w:t>
      </w:r>
      <w:r w:rsidR="0033268D" w:rsidRPr="00051518">
        <w:rPr>
          <w:rFonts w:ascii="仿宋" w:eastAsia="仿宋" w:hAnsi="仿宋" w:cs="仿宋" w:hint="eastAsia"/>
          <w:sz w:val="32"/>
          <w:szCs w:val="32"/>
        </w:rPr>
        <w:t>纲</w:t>
      </w:r>
      <w:r w:rsidR="001850A0" w:rsidRPr="00051518">
        <w:rPr>
          <w:rFonts w:ascii="仿宋" w:eastAsia="仿宋" w:hAnsi="仿宋" w:cs="仿宋" w:hint="eastAsia"/>
          <w:sz w:val="32"/>
          <w:szCs w:val="32"/>
        </w:rPr>
        <w:t>全部要求，实习报告能对实习内容进行较完整、系统地总结，并能运用所学理论对某些问题加以深入分析或某些问题有独到见解或提出合理化建议。</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在考核中能完满地回答问题</w:t>
      </w:r>
      <w:r w:rsidR="0033268D" w:rsidRPr="00051518">
        <w:rPr>
          <w:rFonts w:ascii="仿宋" w:eastAsia="仿宋" w:hAnsi="仿宋" w:cs="仿宋" w:hint="eastAsia"/>
          <w:sz w:val="32"/>
          <w:szCs w:val="32"/>
        </w:rPr>
        <w:t>，</w:t>
      </w:r>
      <w:r w:rsidR="001850A0" w:rsidRPr="00051518">
        <w:rPr>
          <w:rFonts w:ascii="仿宋" w:eastAsia="仿宋" w:hAnsi="仿宋" w:cs="仿宋" w:hint="eastAsia"/>
          <w:sz w:val="32"/>
          <w:szCs w:val="32"/>
        </w:rPr>
        <w:t>反映出具有扎实的理论基础</w:t>
      </w:r>
      <w:r w:rsidR="00B60966"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sidR="001850A0" w:rsidRPr="00051518">
        <w:rPr>
          <w:rFonts w:ascii="仿宋" w:eastAsia="仿宋" w:hAnsi="仿宋" w:cs="仿宋" w:hint="eastAsia"/>
          <w:sz w:val="32"/>
          <w:szCs w:val="32"/>
        </w:rPr>
        <w:t>实习态度端正，无违纪现象</w:t>
      </w:r>
      <w:r w:rsidR="00B60966" w:rsidRPr="00051518">
        <w:rPr>
          <w:rFonts w:ascii="仿宋" w:eastAsia="仿宋" w:hAnsi="仿宋" w:cs="仿宋" w:hint="eastAsia"/>
          <w:sz w:val="32"/>
          <w:szCs w:val="32"/>
        </w:rPr>
        <w:t>。</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2、良好</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sidRPr="00051518">
        <w:rPr>
          <w:rFonts w:ascii="仿宋" w:eastAsia="仿宋" w:hAnsi="仿宋" w:cs="仿宋" w:hint="eastAsia"/>
          <w:sz w:val="32"/>
          <w:szCs w:val="32"/>
        </w:rPr>
        <w:t>完成实习教学大纲全部要求，实习报告完成得较好，能运用所学理论对某些问题进行分析</w:t>
      </w:r>
      <w:r w:rsidR="00B60966"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在考核中能较圆满地回答问题，反映出较好的理论基础</w:t>
      </w:r>
      <w:r w:rsidR="00B60966" w:rsidRPr="00051518">
        <w:rPr>
          <w:rFonts w:ascii="仿宋" w:eastAsia="仿宋" w:hAnsi="仿宋" w:cs="仿宋" w:hint="eastAsia"/>
          <w:sz w:val="32"/>
          <w:szCs w:val="32"/>
        </w:rPr>
        <w:t>。</w:t>
      </w:r>
    </w:p>
    <w:p w:rsidR="00F97882" w:rsidRPr="00051518" w:rsidRDefault="00F5254D" w:rsidP="00051518">
      <w:pPr>
        <w:ind w:firstLineChars="200" w:firstLine="640"/>
        <w:rPr>
          <w:rFonts w:ascii="仿宋" w:eastAsia="仿宋" w:hAnsi="仿宋" w:cs="仿宋"/>
          <w:sz w:val="32"/>
          <w:szCs w:val="32"/>
        </w:rPr>
      </w:pPr>
      <w:r>
        <w:rPr>
          <w:rFonts w:ascii="仿宋" w:eastAsia="仿宋" w:hAnsi="仿宋" w:cs="仿宋" w:hint="eastAsia"/>
          <w:sz w:val="32"/>
          <w:szCs w:val="32"/>
        </w:rPr>
        <w:t>（3）</w:t>
      </w:r>
      <w:r w:rsidR="001850A0" w:rsidRPr="00051518">
        <w:rPr>
          <w:rFonts w:ascii="仿宋" w:eastAsia="仿宋" w:hAnsi="仿宋" w:cs="仿宋" w:hint="eastAsia"/>
          <w:sz w:val="32"/>
          <w:szCs w:val="32"/>
        </w:rPr>
        <w:t>实习态度端正，遵守</w:t>
      </w:r>
      <w:r w:rsidR="00B60966" w:rsidRPr="00051518">
        <w:rPr>
          <w:rFonts w:ascii="仿宋" w:eastAsia="仿宋" w:hAnsi="仿宋" w:cs="仿宋" w:hint="eastAsia"/>
          <w:sz w:val="32"/>
          <w:szCs w:val="32"/>
        </w:rPr>
        <w:t>纪律较</w:t>
      </w:r>
      <w:r w:rsidR="001850A0" w:rsidRPr="00051518">
        <w:rPr>
          <w:rFonts w:ascii="仿宋" w:eastAsia="仿宋" w:hAnsi="仿宋" w:cs="仿宋" w:hint="eastAsia"/>
          <w:sz w:val="32"/>
          <w:szCs w:val="32"/>
        </w:rPr>
        <w:t>好。</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3、中等</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sidRPr="00051518">
        <w:rPr>
          <w:rFonts w:ascii="仿宋" w:eastAsia="仿宋" w:hAnsi="仿宋" w:cs="仿宋" w:hint="eastAsia"/>
          <w:sz w:val="32"/>
          <w:szCs w:val="32"/>
        </w:rPr>
        <w:t>完成实习教学大</w:t>
      </w:r>
      <w:r w:rsidR="00B60966" w:rsidRPr="00051518">
        <w:rPr>
          <w:rFonts w:ascii="仿宋" w:eastAsia="仿宋" w:hAnsi="仿宋" w:cs="仿宋" w:hint="eastAsia"/>
          <w:sz w:val="32"/>
          <w:szCs w:val="32"/>
        </w:rPr>
        <w:t>纲</w:t>
      </w:r>
      <w:r w:rsidR="001850A0" w:rsidRPr="00051518">
        <w:rPr>
          <w:rFonts w:ascii="仿宋" w:eastAsia="仿宋" w:hAnsi="仿宋" w:cs="仿宋" w:hint="eastAsia"/>
          <w:sz w:val="32"/>
          <w:szCs w:val="32"/>
        </w:rPr>
        <w:t>基本要求，能完成实习报告</w:t>
      </w:r>
      <w:r w:rsidR="00B60966"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在考核中能正确回答问题，反映出较好的理论基础</w:t>
      </w:r>
      <w:r w:rsidR="00B60966"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（3）</w:t>
      </w:r>
      <w:r w:rsidR="001850A0" w:rsidRPr="00051518">
        <w:rPr>
          <w:rFonts w:ascii="仿宋" w:eastAsia="仿宋" w:hAnsi="仿宋" w:cs="仿宋" w:hint="eastAsia"/>
          <w:sz w:val="32"/>
          <w:szCs w:val="32"/>
        </w:rPr>
        <w:t>实习态度端正，遵守纪律</w:t>
      </w:r>
      <w:r w:rsidR="00B60966" w:rsidRPr="00051518">
        <w:rPr>
          <w:rFonts w:ascii="仿宋" w:eastAsia="仿宋" w:hAnsi="仿宋" w:cs="仿宋" w:hint="eastAsia"/>
          <w:sz w:val="32"/>
          <w:szCs w:val="32"/>
        </w:rPr>
        <w:t>较好</w:t>
      </w:r>
      <w:r w:rsidR="001850A0" w:rsidRPr="00051518">
        <w:rPr>
          <w:rFonts w:ascii="仿宋" w:eastAsia="仿宋" w:hAnsi="仿宋" w:cs="仿宋" w:hint="eastAsia"/>
          <w:sz w:val="32"/>
          <w:szCs w:val="32"/>
        </w:rPr>
        <w:t>。</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4、及格</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sidRPr="00051518">
        <w:rPr>
          <w:rFonts w:ascii="仿宋" w:eastAsia="仿宋" w:hAnsi="仿宋" w:cs="仿宋" w:hint="eastAsia"/>
          <w:sz w:val="32"/>
          <w:szCs w:val="32"/>
        </w:rPr>
        <w:t>能达到实习教学大纲基本要求，能在指导老师的指导下完成实习报告，内容基本正确，按要求完成实习报告</w:t>
      </w:r>
      <w:r w:rsidR="00B60966"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在考核中能正确回答主要问题，无大的原则性错误</w:t>
      </w:r>
      <w:r w:rsidR="00B60966"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（3）</w:t>
      </w:r>
      <w:r w:rsidR="001850A0" w:rsidRPr="00051518">
        <w:rPr>
          <w:rFonts w:ascii="仿宋" w:eastAsia="仿宋" w:hAnsi="仿宋" w:cs="仿宋" w:hint="eastAsia"/>
          <w:sz w:val="32"/>
          <w:szCs w:val="32"/>
        </w:rPr>
        <w:t>实习态度较端正，能</w:t>
      </w:r>
      <w:r w:rsidR="00B60966" w:rsidRPr="00051518">
        <w:rPr>
          <w:rFonts w:ascii="仿宋" w:eastAsia="仿宋" w:hAnsi="仿宋" w:cs="仿宋" w:hint="eastAsia"/>
          <w:sz w:val="32"/>
          <w:szCs w:val="32"/>
        </w:rPr>
        <w:t>遵守</w:t>
      </w:r>
      <w:r w:rsidR="001850A0" w:rsidRPr="00051518">
        <w:rPr>
          <w:rFonts w:ascii="仿宋" w:eastAsia="仿宋" w:hAnsi="仿宋" w:cs="仿宋" w:hint="eastAsia"/>
          <w:sz w:val="32"/>
          <w:szCs w:val="32"/>
        </w:rPr>
        <w:t>纪律。</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5、不及格</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（1）</w:t>
      </w:r>
      <w:r w:rsidR="001850A0" w:rsidRPr="00051518">
        <w:rPr>
          <w:rFonts w:ascii="仿宋" w:eastAsia="仿宋" w:hAnsi="仿宋" w:cs="仿宋" w:hint="eastAsia"/>
          <w:sz w:val="32"/>
          <w:szCs w:val="32"/>
        </w:rPr>
        <w:t>没有达到实习教学大纲的基本要求</w:t>
      </w:r>
      <w:r w:rsidR="00B60966"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（2）</w:t>
      </w:r>
      <w:r w:rsidR="001850A0" w:rsidRPr="00051518">
        <w:rPr>
          <w:rFonts w:ascii="仿宋" w:eastAsia="仿宋" w:hAnsi="仿宋" w:cs="仿宋" w:hint="eastAsia"/>
          <w:sz w:val="32"/>
          <w:szCs w:val="32"/>
        </w:rPr>
        <w:t>因故缺席累计时间达实习有效时间三分之一以上者</w:t>
      </w:r>
      <w:r w:rsidR="00D84259"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（3）</w:t>
      </w:r>
      <w:r w:rsidR="001850A0" w:rsidRPr="00051518">
        <w:rPr>
          <w:rFonts w:ascii="仿宋" w:eastAsia="仿宋" w:hAnsi="仿宋" w:cs="仿宋" w:hint="eastAsia"/>
          <w:sz w:val="32"/>
          <w:szCs w:val="32"/>
        </w:rPr>
        <w:t>实习报告混乱，有原则性的错误</w:t>
      </w:r>
      <w:r w:rsidR="00D84259"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（4）</w:t>
      </w:r>
      <w:r w:rsidR="001850A0" w:rsidRPr="00051518">
        <w:rPr>
          <w:rFonts w:ascii="仿宋" w:eastAsia="仿宋" w:hAnsi="仿宋" w:cs="仿宋" w:hint="eastAsia"/>
          <w:sz w:val="32"/>
          <w:szCs w:val="32"/>
        </w:rPr>
        <w:t>考核时不能回答主要问题或有原则性错误</w:t>
      </w:r>
      <w:r w:rsidR="00D84259" w:rsidRPr="00051518">
        <w:rPr>
          <w:rFonts w:ascii="仿宋" w:eastAsia="仿宋" w:hAnsi="仿宋" w:cs="仿宋" w:hint="eastAsia"/>
          <w:sz w:val="32"/>
          <w:szCs w:val="32"/>
        </w:rPr>
        <w:t>。</w:t>
      </w:r>
    </w:p>
    <w:p w:rsidR="00F97882" w:rsidRPr="00051518" w:rsidRDefault="00C3467D" w:rsidP="00051518">
      <w:pPr>
        <w:ind w:firstLineChars="200" w:firstLine="640"/>
        <w:rPr>
          <w:rFonts w:ascii="仿宋" w:eastAsia="仿宋" w:hAnsi="仿宋" w:cs="仿宋"/>
          <w:sz w:val="32"/>
          <w:szCs w:val="32"/>
        </w:rPr>
      </w:pPr>
      <w:r>
        <w:rPr>
          <w:rFonts w:ascii="仿宋" w:eastAsia="仿宋" w:hAnsi="仿宋" w:cs="仿宋" w:hint="eastAsia"/>
          <w:sz w:val="32"/>
          <w:szCs w:val="32"/>
        </w:rPr>
        <w:t>（5）</w:t>
      </w:r>
      <w:r w:rsidR="001850A0" w:rsidRPr="00051518">
        <w:rPr>
          <w:rFonts w:ascii="仿宋" w:eastAsia="仿宋" w:hAnsi="仿宋" w:cs="仿宋" w:hint="eastAsia"/>
          <w:sz w:val="32"/>
          <w:szCs w:val="32"/>
        </w:rPr>
        <w:t>在实习期间有严重违纪现象者。</w:t>
      </w:r>
    </w:p>
    <w:p w:rsidR="00F97882" w:rsidRPr="00051518" w:rsidRDefault="003E7A3D" w:rsidP="00051518">
      <w:pPr>
        <w:ind w:firstLineChars="200" w:firstLine="640"/>
        <w:rPr>
          <w:rFonts w:ascii="仿宋" w:eastAsia="仿宋" w:hAnsi="仿宋" w:cs="仿宋"/>
          <w:sz w:val="32"/>
          <w:szCs w:val="32"/>
        </w:rPr>
      </w:pPr>
      <w:r>
        <w:rPr>
          <w:rFonts w:ascii="仿宋" w:eastAsia="仿宋" w:hAnsi="仿宋" w:cs="仿宋" w:hint="eastAsia"/>
          <w:sz w:val="32"/>
          <w:szCs w:val="32"/>
        </w:rPr>
        <w:t>（二）</w:t>
      </w:r>
      <w:r w:rsidR="001850A0" w:rsidRPr="00051518">
        <w:rPr>
          <w:rFonts w:ascii="仿宋" w:eastAsia="仿宋" w:hAnsi="仿宋" w:cs="仿宋" w:hint="eastAsia"/>
          <w:sz w:val="32"/>
          <w:szCs w:val="32"/>
        </w:rPr>
        <w:t>实习是必修课程，凡因违纪取消实习资格或实习成绩</w:t>
      </w:r>
      <w:r w:rsidR="001850A0" w:rsidRPr="00051518">
        <w:rPr>
          <w:rFonts w:ascii="仿宋" w:eastAsia="仿宋" w:hAnsi="仿宋" w:cs="仿宋" w:hint="eastAsia"/>
          <w:sz w:val="32"/>
          <w:szCs w:val="32"/>
        </w:rPr>
        <w:lastRenderedPageBreak/>
        <w:t>不及格者，必须跟下一年级同类实习</w:t>
      </w:r>
      <w:r w:rsidR="00D84259" w:rsidRPr="00051518">
        <w:rPr>
          <w:rFonts w:ascii="仿宋" w:eastAsia="仿宋" w:hAnsi="仿宋" w:cs="仿宋" w:hint="eastAsia"/>
          <w:sz w:val="32"/>
          <w:szCs w:val="32"/>
        </w:rPr>
        <w:t>生</w:t>
      </w:r>
      <w:r w:rsidR="001850A0" w:rsidRPr="00051518">
        <w:rPr>
          <w:rFonts w:ascii="仿宋" w:eastAsia="仿宋" w:hAnsi="仿宋" w:cs="仿宋" w:hint="eastAsia"/>
          <w:sz w:val="32"/>
          <w:szCs w:val="32"/>
        </w:rPr>
        <w:t>重修，重修实习的一切费用自理。</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九、检查与总结</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1、实习工作的检查评估采取专业学院总结与现场抽查相结合的方式进行。</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学校对实习教学检查评估的内容主要包括：实习文件、指导教师配备、实习组织管理、计划执行情况、实习效果、安全管理等。教务处应不定期组织有关管理人员深入实习基地(单位)，对学生实习情况进行现场抽查。</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3、实习结束后，各专业学院要认真做好总结工作，并写出书面总结。总结材料中应包括</w:t>
      </w:r>
      <w:r w:rsidR="00D84259" w:rsidRPr="00051518">
        <w:rPr>
          <w:rFonts w:ascii="仿宋" w:eastAsia="仿宋" w:hAnsi="仿宋" w:cs="仿宋" w:hint="eastAsia"/>
          <w:sz w:val="32"/>
          <w:szCs w:val="32"/>
        </w:rPr>
        <w:t>：</w:t>
      </w:r>
      <w:r w:rsidRPr="00051518">
        <w:rPr>
          <w:rFonts w:ascii="仿宋" w:eastAsia="仿宋" w:hAnsi="仿宋" w:cs="仿宋" w:hint="eastAsia"/>
          <w:sz w:val="32"/>
          <w:szCs w:val="32"/>
        </w:rPr>
        <w:t>实习实施计划的执行情况、指导方法、质量分析与评估、存在问题、解决措施、经费使用情况、经验体会和建议等。书面实习总结材料一式两份，一份专业学院留存，</w:t>
      </w:r>
      <w:r w:rsidR="00515E9C" w:rsidRPr="00051518">
        <w:rPr>
          <w:rFonts w:ascii="仿宋" w:eastAsia="仿宋" w:hAnsi="仿宋" w:cs="仿宋" w:hint="eastAsia"/>
          <w:sz w:val="32"/>
          <w:szCs w:val="32"/>
        </w:rPr>
        <w:t>一</w:t>
      </w:r>
      <w:r w:rsidRPr="00051518">
        <w:rPr>
          <w:rFonts w:ascii="仿宋" w:eastAsia="仿宋" w:hAnsi="仿宋" w:cs="仿宋" w:hint="eastAsia"/>
          <w:sz w:val="32"/>
          <w:szCs w:val="32"/>
        </w:rPr>
        <w:t>份交教务处备案。</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4、学校相关职能部门以及各专业学院应加强实习改革的研究与实践，不断创新，提高实习的质量与效果。对实习效果好，成效显著的专业学院，教务处应会同专业学院及时总结经验，在全院交流推广。</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十、实习经费的管理与使用</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1、师范类实习生按每生100元拨付。</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2、实习经费由教务处按实习类型和实习学生人数制定实习经费预算，统一管理实习经费，实行“统一计划，指标到专业</w:t>
      </w:r>
      <w:r w:rsidR="00515E9C" w:rsidRPr="00051518">
        <w:rPr>
          <w:rFonts w:ascii="仿宋" w:eastAsia="仿宋" w:hAnsi="仿宋" w:cs="仿宋" w:hint="eastAsia"/>
          <w:sz w:val="32"/>
          <w:szCs w:val="32"/>
        </w:rPr>
        <w:t>，</w:t>
      </w:r>
      <w:r w:rsidRPr="00051518">
        <w:rPr>
          <w:rFonts w:ascii="仿宋" w:eastAsia="仿宋" w:hAnsi="仿宋" w:cs="仿宋" w:hint="eastAsia"/>
          <w:sz w:val="32"/>
          <w:szCs w:val="32"/>
        </w:rPr>
        <w:t>超</w:t>
      </w:r>
      <w:r w:rsidRPr="00051518">
        <w:rPr>
          <w:rFonts w:ascii="仿宋" w:eastAsia="仿宋" w:hAnsi="仿宋" w:cs="仿宋" w:hint="eastAsia"/>
          <w:sz w:val="32"/>
          <w:szCs w:val="32"/>
        </w:rPr>
        <w:lastRenderedPageBreak/>
        <w:t>支不补”的使用办法。</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3、实习经费主要用于学生的交通补助费、实习指导费以及联系、检查实习等管理工作方面的费用，不得作它用。</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4、积极鼓励专业学院通过各种渠道</w:t>
      </w:r>
      <w:r w:rsidR="00B55DE3" w:rsidRPr="00051518">
        <w:rPr>
          <w:rFonts w:ascii="仿宋" w:eastAsia="仿宋" w:hAnsi="仿宋" w:cs="仿宋" w:hint="eastAsia"/>
          <w:sz w:val="32"/>
          <w:szCs w:val="32"/>
        </w:rPr>
        <w:t>筹措</w:t>
      </w:r>
      <w:r w:rsidRPr="00051518">
        <w:rPr>
          <w:rFonts w:ascii="仿宋" w:eastAsia="仿宋" w:hAnsi="仿宋" w:cs="仿宋" w:hint="eastAsia"/>
          <w:sz w:val="32"/>
          <w:szCs w:val="32"/>
        </w:rPr>
        <w:t>经费，作为专业学院拨款的补充，保证实习教学任务的顺利完成。</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十一、实习资料的管理</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实习结束后，专业学院应按班级归档实习资料。归档资料包括：实习工作计划、实习实施计划</w:t>
      </w:r>
      <w:r w:rsidR="005E2BFF" w:rsidRPr="00051518">
        <w:rPr>
          <w:rFonts w:ascii="仿宋" w:eastAsia="仿宋" w:hAnsi="仿宋" w:cs="仿宋" w:hint="eastAsia"/>
          <w:sz w:val="32"/>
          <w:szCs w:val="32"/>
        </w:rPr>
        <w:t>、</w:t>
      </w:r>
      <w:r w:rsidRPr="00051518">
        <w:rPr>
          <w:rFonts w:ascii="仿宋" w:eastAsia="仿宋" w:hAnsi="仿宋" w:cs="仿宋" w:hint="eastAsia"/>
          <w:sz w:val="32"/>
          <w:szCs w:val="32"/>
        </w:rPr>
        <w:t>实习工作总结</w:t>
      </w:r>
      <w:r w:rsidR="005E2BFF" w:rsidRPr="00051518">
        <w:rPr>
          <w:rFonts w:ascii="仿宋" w:eastAsia="仿宋" w:hAnsi="仿宋" w:cs="仿宋" w:hint="eastAsia"/>
          <w:sz w:val="32"/>
          <w:szCs w:val="32"/>
        </w:rPr>
        <w:t>、</w:t>
      </w:r>
      <w:r w:rsidRPr="00051518">
        <w:rPr>
          <w:rFonts w:ascii="仿宋" w:eastAsia="仿宋" w:hAnsi="仿宋" w:cs="仿宋" w:hint="eastAsia"/>
          <w:sz w:val="32"/>
          <w:szCs w:val="32"/>
        </w:rPr>
        <w:t>班级实习成绩统计表以及学生上交的实习申请表、实习日志、实习鉴定表、实习报告等。</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二、关于分散实习</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为进一步拓宽学生实习</w:t>
      </w:r>
      <w:r w:rsidR="005E2BFF" w:rsidRPr="00051518">
        <w:rPr>
          <w:rFonts w:ascii="仿宋" w:eastAsia="仿宋" w:hAnsi="仿宋" w:cs="仿宋" w:hint="eastAsia"/>
          <w:sz w:val="32"/>
          <w:szCs w:val="32"/>
        </w:rPr>
        <w:t>渠</w:t>
      </w:r>
      <w:r w:rsidRPr="00051518">
        <w:rPr>
          <w:rFonts w:ascii="仿宋" w:eastAsia="仿宋" w:hAnsi="仿宋" w:cs="仿宋" w:hint="eastAsia"/>
          <w:sz w:val="32"/>
          <w:szCs w:val="32"/>
        </w:rPr>
        <w:t>道，扩大学生择业空间，专业学院允许部分学生自主联系实习单位，分散进行实习。</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1、分散实习是指学生自主联系实习单位，由实习单位安排指导人员在实习实施计划规定的</w:t>
      </w:r>
      <w:r w:rsidR="006504C7" w:rsidRPr="00051518">
        <w:rPr>
          <w:rFonts w:ascii="仿宋" w:eastAsia="仿宋" w:hAnsi="仿宋" w:cs="仿宋" w:hint="eastAsia"/>
          <w:sz w:val="32"/>
          <w:szCs w:val="32"/>
        </w:rPr>
        <w:t>时间</w:t>
      </w:r>
      <w:r w:rsidRPr="00051518">
        <w:rPr>
          <w:rFonts w:ascii="仿宋" w:eastAsia="仿宋" w:hAnsi="仿宋" w:cs="仿宋" w:hint="eastAsia"/>
          <w:sz w:val="32"/>
          <w:szCs w:val="32"/>
        </w:rPr>
        <w:t>内帮助学生完成主要实习内容的实习形式。</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分散实习的学生必须具备较全面的个人素质、扎实的专业基础、较强的独立工作和生活能力。专业学院对分散实习的学生要加强质量监控，明确实习任务、目的和要求，采取切实可行的质量保证和安全保证措施。</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3、分散实习时间与集中实习同步进行。</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4、分散实习学生，在实习工作开始前须由本人提出书面申请，</w:t>
      </w:r>
      <w:r w:rsidRPr="00051518">
        <w:rPr>
          <w:rFonts w:ascii="仿宋" w:eastAsia="仿宋" w:hAnsi="仿宋" w:cs="仿宋" w:hint="eastAsia"/>
          <w:sz w:val="32"/>
          <w:szCs w:val="32"/>
        </w:rPr>
        <w:lastRenderedPageBreak/>
        <w:t>出具实习单位同意接收实习的证明，经所在专业学院审核并报教务处批准后，方可进行分散实习。</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5、分散实习学生应做好各项实习前的准备工作，积极参加本专业学院的实习动员会，认真学习有关实习管理文件，了解实习管理制度，严格遵守实习纪律。</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6</w:t>
      </w:r>
      <w:r w:rsidR="006504C7" w:rsidRPr="00051518">
        <w:rPr>
          <w:rFonts w:ascii="仿宋" w:eastAsia="仿宋" w:hAnsi="仿宋" w:cs="仿宋" w:hint="eastAsia"/>
          <w:sz w:val="32"/>
          <w:szCs w:val="32"/>
        </w:rPr>
        <w:t>、</w:t>
      </w:r>
      <w:r w:rsidRPr="00051518">
        <w:rPr>
          <w:rFonts w:ascii="仿宋" w:eastAsia="仿宋" w:hAnsi="仿宋" w:cs="仿宋" w:hint="eastAsia"/>
          <w:sz w:val="32"/>
          <w:szCs w:val="32"/>
        </w:rPr>
        <w:t>分散实习学生要按照实习内容及进度安排，认真开展实习工作，未经实习单位指导人员批准，不得擅自离开实习单位从事任何与实习无关的活动。</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7</w:t>
      </w:r>
      <w:r w:rsidR="006504C7" w:rsidRPr="00051518">
        <w:rPr>
          <w:rFonts w:ascii="仿宋" w:eastAsia="仿宋" w:hAnsi="仿宋" w:cs="仿宋" w:hint="eastAsia"/>
          <w:sz w:val="32"/>
          <w:szCs w:val="32"/>
        </w:rPr>
        <w:t>、</w:t>
      </w:r>
      <w:r w:rsidRPr="00051518">
        <w:rPr>
          <w:rFonts w:ascii="仿宋" w:eastAsia="仿宋" w:hAnsi="仿宋" w:cs="仿宋" w:hint="eastAsia"/>
          <w:sz w:val="32"/>
          <w:szCs w:val="32"/>
        </w:rPr>
        <w:t>实习期间，专业学院应以信函、电话、网络及委派指导教师实地考察等方式，对学生实习情况进行检查、监督和指导。学生应定期(每周至少一次)向专业学院负责实习工作的指导教师反映自己的实习情况，包括实习内容、实习进展以及自己的思想生活等状况</w:t>
      </w:r>
      <w:r w:rsidR="006E6AA1" w:rsidRPr="00051518">
        <w:rPr>
          <w:rFonts w:ascii="仿宋" w:eastAsia="仿宋" w:hAnsi="仿宋" w:cs="仿宋" w:hint="eastAsia"/>
          <w:sz w:val="32"/>
          <w:szCs w:val="32"/>
        </w:rPr>
        <w:t>。</w:t>
      </w:r>
      <w:r w:rsidRPr="00051518">
        <w:rPr>
          <w:rFonts w:ascii="仿宋" w:eastAsia="仿宋" w:hAnsi="仿宋" w:cs="仿宋" w:hint="eastAsia"/>
          <w:sz w:val="32"/>
          <w:szCs w:val="32"/>
        </w:rPr>
        <w:t>学生必须记好实习日志、按时完成老师布置的实习报告等实习作业，并在实习结束时交指导老师批阅。</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8</w:t>
      </w:r>
      <w:r w:rsidR="006E6AA1" w:rsidRPr="00051518">
        <w:rPr>
          <w:rFonts w:ascii="仿宋" w:eastAsia="仿宋" w:hAnsi="仿宋" w:cs="仿宋" w:hint="eastAsia"/>
          <w:sz w:val="32"/>
          <w:szCs w:val="32"/>
        </w:rPr>
        <w:t>、</w:t>
      </w:r>
      <w:r w:rsidRPr="00051518">
        <w:rPr>
          <w:rFonts w:ascii="仿宋" w:eastAsia="仿宋" w:hAnsi="仿宋" w:cs="仿宋" w:hint="eastAsia"/>
          <w:sz w:val="32"/>
          <w:szCs w:val="32"/>
        </w:rPr>
        <w:t>实习结束后，学生应及时返校并参加专业学院组织的实考核。专业学院实习指导老师根据学生提交的实习作业以及实习单位的有关材料，对学生实习成绩进行考核，形成最终实习成绩。</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十三、附则</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1、本办法自颁布之日起执行</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2、本办法由教务处负责解释。</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附件</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1、内蒙古美术职业学院实习工作计划表；</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lastRenderedPageBreak/>
        <w:t>2、内蒙古美术职业学院实习实施计划表</w:t>
      </w:r>
      <w:r w:rsidR="006E6AA1" w:rsidRPr="00051518">
        <w:rPr>
          <w:rFonts w:ascii="仿宋" w:eastAsia="仿宋" w:hAnsi="仿宋" w:cs="仿宋" w:hint="eastAsia"/>
          <w:sz w:val="32"/>
          <w:szCs w:val="32"/>
        </w:rPr>
        <w:t>；</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3、内蒙古美术职业学院毕业实习鉴定表；</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4、内蒙古美术职业学院毕业实习报告；</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5、内蒙古美术职业学院分散实习申请表；</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6.内蒙古美术职业学院专业学院班级集中实习申请表；</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7.内蒙古美术职业学院实习教学质量评价方案；</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8.内蒙古美术职业学院实习巡视情况记录表</w:t>
      </w:r>
      <w:r w:rsidR="00051518" w:rsidRPr="00051518">
        <w:rPr>
          <w:rFonts w:ascii="仿宋" w:eastAsia="仿宋" w:hAnsi="仿宋" w:cs="仿宋" w:hint="eastAsia"/>
          <w:sz w:val="32"/>
          <w:szCs w:val="32"/>
        </w:rPr>
        <w:t>；</w:t>
      </w:r>
    </w:p>
    <w:p w:rsidR="00F97882" w:rsidRPr="00051518" w:rsidRDefault="001850A0" w:rsidP="00051518">
      <w:pPr>
        <w:ind w:firstLineChars="200" w:firstLine="640"/>
        <w:rPr>
          <w:rFonts w:ascii="仿宋" w:eastAsia="仿宋" w:hAnsi="仿宋" w:cs="仿宋"/>
          <w:sz w:val="32"/>
          <w:szCs w:val="32"/>
        </w:rPr>
      </w:pPr>
      <w:r w:rsidRPr="00051518">
        <w:rPr>
          <w:rFonts w:ascii="仿宋" w:eastAsia="仿宋" w:hAnsi="仿宋" w:cs="仿宋" w:hint="eastAsia"/>
          <w:sz w:val="32"/>
          <w:szCs w:val="32"/>
        </w:rPr>
        <w:t>9.内蒙古美术职业学院毕业实习成绩统计册</w:t>
      </w:r>
      <w:r w:rsidR="00051518" w:rsidRPr="00051518">
        <w:rPr>
          <w:rFonts w:ascii="仿宋" w:eastAsia="仿宋" w:hAnsi="仿宋" w:cs="仿宋" w:hint="eastAsia"/>
          <w:sz w:val="32"/>
          <w:szCs w:val="32"/>
        </w:rPr>
        <w:t>。</w:t>
      </w:r>
    </w:p>
    <w:p w:rsidR="00F97882" w:rsidRPr="00051518" w:rsidRDefault="00F97882" w:rsidP="00051518">
      <w:pPr>
        <w:ind w:firstLineChars="200" w:firstLine="640"/>
        <w:rPr>
          <w:rFonts w:ascii="仿宋" w:eastAsia="仿宋" w:hAnsi="仿宋" w:cs="仿宋"/>
          <w:sz w:val="32"/>
          <w:szCs w:val="32"/>
        </w:rPr>
      </w:pPr>
    </w:p>
    <w:p w:rsidR="00F97882" w:rsidRPr="00051518" w:rsidRDefault="00F97882" w:rsidP="00051518">
      <w:pPr>
        <w:ind w:firstLineChars="200" w:firstLine="640"/>
        <w:rPr>
          <w:rFonts w:ascii="仿宋" w:eastAsia="仿宋" w:hAnsi="仿宋" w:cs="仿宋"/>
          <w:sz w:val="32"/>
          <w:szCs w:val="32"/>
        </w:rPr>
      </w:pPr>
    </w:p>
    <w:p w:rsidR="00F97882" w:rsidRPr="00051518" w:rsidRDefault="00F97882" w:rsidP="00051518">
      <w:pPr>
        <w:ind w:firstLineChars="200" w:firstLine="640"/>
        <w:rPr>
          <w:rFonts w:ascii="仿宋" w:eastAsia="仿宋" w:hAnsi="仿宋" w:cs="仿宋"/>
          <w:sz w:val="32"/>
          <w:szCs w:val="32"/>
        </w:rPr>
      </w:pPr>
    </w:p>
    <w:p w:rsidR="00F97882" w:rsidRDefault="00F97882">
      <w:pPr>
        <w:rPr>
          <w:sz w:val="28"/>
          <w:szCs w:val="28"/>
        </w:rPr>
      </w:pPr>
    </w:p>
    <w:p w:rsidR="00F97882" w:rsidRDefault="00F97882">
      <w:pPr>
        <w:rPr>
          <w:sz w:val="28"/>
          <w:szCs w:val="28"/>
        </w:rPr>
      </w:pPr>
    </w:p>
    <w:p w:rsidR="00F5254D" w:rsidRDefault="00F5254D">
      <w:pPr>
        <w:rPr>
          <w:rFonts w:hint="eastAsia"/>
          <w:sz w:val="28"/>
          <w:szCs w:val="28"/>
        </w:rPr>
      </w:pPr>
    </w:p>
    <w:p w:rsidR="00300557" w:rsidRDefault="00300557">
      <w:pPr>
        <w:rPr>
          <w:rFonts w:hint="eastAsia"/>
          <w:sz w:val="28"/>
          <w:szCs w:val="28"/>
        </w:rPr>
      </w:pPr>
    </w:p>
    <w:p w:rsidR="00300557" w:rsidRDefault="00300557">
      <w:pPr>
        <w:rPr>
          <w:rFonts w:hint="eastAsia"/>
          <w:sz w:val="28"/>
          <w:szCs w:val="28"/>
        </w:rPr>
      </w:pPr>
    </w:p>
    <w:p w:rsidR="00300557" w:rsidRDefault="00300557">
      <w:pPr>
        <w:rPr>
          <w:rFonts w:hint="eastAsia"/>
          <w:sz w:val="28"/>
          <w:szCs w:val="28"/>
        </w:rPr>
      </w:pPr>
    </w:p>
    <w:p w:rsidR="00300557" w:rsidRDefault="00300557">
      <w:pPr>
        <w:rPr>
          <w:rFonts w:hint="eastAsia"/>
          <w:sz w:val="28"/>
          <w:szCs w:val="28"/>
        </w:rPr>
      </w:pPr>
    </w:p>
    <w:p w:rsidR="00300557" w:rsidRDefault="00300557">
      <w:pPr>
        <w:rPr>
          <w:rFonts w:hint="eastAsia"/>
          <w:sz w:val="28"/>
          <w:szCs w:val="28"/>
        </w:rPr>
      </w:pPr>
    </w:p>
    <w:p w:rsidR="00300557" w:rsidRDefault="00300557">
      <w:pPr>
        <w:rPr>
          <w:rFonts w:hint="eastAsia"/>
          <w:sz w:val="28"/>
          <w:szCs w:val="28"/>
        </w:rPr>
      </w:pPr>
    </w:p>
    <w:p w:rsidR="00300557" w:rsidRDefault="00300557">
      <w:pPr>
        <w:rPr>
          <w:rFonts w:hint="eastAsia"/>
          <w:sz w:val="28"/>
          <w:szCs w:val="28"/>
        </w:rPr>
      </w:pPr>
    </w:p>
    <w:p w:rsidR="00300557" w:rsidRDefault="00300557">
      <w:pPr>
        <w:rPr>
          <w:sz w:val="28"/>
          <w:szCs w:val="28"/>
        </w:rPr>
      </w:pPr>
    </w:p>
    <w:tbl>
      <w:tblPr>
        <w:tblW w:w="9750" w:type="dxa"/>
        <w:tblInd w:w="-274" w:type="dxa"/>
        <w:tblLayout w:type="fixed"/>
        <w:tblCellMar>
          <w:left w:w="0" w:type="dxa"/>
          <w:right w:w="0" w:type="dxa"/>
        </w:tblCellMar>
        <w:tblLook w:val="04A0"/>
      </w:tblPr>
      <w:tblGrid>
        <w:gridCol w:w="1425"/>
        <w:gridCol w:w="210"/>
        <w:gridCol w:w="870"/>
        <w:gridCol w:w="765"/>
        <w:gridCol w:w="315"/>
        <w:gridCol w:w="1080"/>
        <w:gridCol w:w="240"/>
        <w:gridCol w:w="840"/>
        <w:gridCol w:w="795"/>
        <w:gridCol w:w="285"/>
        <w:gridCol w:w="1080"/>
        <w:gridCol w:w="270"/>
        <w:gridCol w:w="1545"/>
        <w:gridCol w:w="30"/>
      </w:tblGrid>
      <w:tr w:rsidR="00F97882">
        <w:trPr>
          <w:gridAfter w:val="1"/>
          <w:wAfter w:w="30" w:type="dxa"/>
          <w:trHeight w:val="270"/>
        </w:trPr>
        <w:tc>
          <w:tcPr>
            <w:tcW w:w="1635" w:type="dxa"/>
            <w:gridSpan w:val="2"/>
            <w:tcBorders>
              <w:top w:val="nil"/>
              <w:left w:val="nil"/>
              <w:bottom w:val="nil"/>
              <w:right w:val="nil"/>
            </w:tcBorders>
            <w:shd w:val="clear" w:color="auto" w:fill="auto"/>
            <w:noWrap/>
            <w:tcMar>
              <w:top w:w="15" w:type="dxa"/>
              <w:left w:w="15" w:type="dxa"/>
              <w:right w:w="15" w:type="dxa"/>
            </w:tcMar>
            <w:vAlign w:val="center"/>
          </w:tcPr>
          <w:p w:rsidR="00F97882" w:rsidRPr="00F5254D" w:rsidRDefault="001850A0">
            <w:pPr>
              <w:widowControl/>
              <w:ind w:leftChars="-200" w:left="-420" w:firstLineChars="190" w:firstLine="418"/>
              <w:textAlignment w:val="center"/>
              <w:rPr>
                <w:rFonts w:ascii="仿宋" w:eastAsia="仿宋" w:hAnsi="仿宋" w:cs="仿宋"/>
                <w:sz w:val="32"/>
                <w:szCs w:val="32"/>
              </w:rPr>
            </w:pPr>
            <w:r w:rsidRPr="00643CC4">
              <w:rPr>
                <w:rStyle w:val="font01"/>
                <w:rFonts w:hint="default"/>
              </w:rPr>
              <w:lastRenderedPageBreak/>
              <w:t>附件1：</w:t>
            </w:r>
          </w:p>
        </w:tc>
        <w:tc>
          <w:tcPr>
            <w:tcW w:w="1635" w:type="dxa"/>
            <w:gridSpan w:val="2"/>
            <w:tcBorders>
              <w:top w:val="nil"/>
              <w:left w:val="nil"/>
              <w:bottom w:val="nil"/>
              <w:right w:val="nil"/>
            </w:tcBorders>
            <w:shd w:val="clear" w:color="auto" w:fill="auto"/>
            <w:noWrap/>
            <w:tcMar>
              <w:top w:w="15" w:type="dxa"/>
              <w:left w:w="15" w:type="dxa"/>
              <w:right w:w="15" w:type="dxa"/>
            </w:tcMar>
            <w:vAlign w:val="center"/>
          </w:tcPr>
          <w:p w:rsidR="00F97882" w:rsidRPr="00F5254D" w:rsidRDefault="00F97882">
            <w:pPr>
              <w:rPr>
                <w:rFonts w:ascii="仿宋" w:eastAsia="仿宋" w:hAnsi="仿宋" w:cs="仿宋"/>
                <w:sz w:val="32"/>
                <w:szCs w:val="32"/>
              </w:rPr>
            </w:pPr>
          </w:p>
        </w:tc>
        <w:tc>
          <w:tcPr>
            <w:tcW w:w="1635" w:type="dxa"/>
            <w:gridSpan w:val="3"/>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545"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30" w:type="dxa"/>
          <w:trHeight w:val="600"/>
        </w:trPr>
        <w:tc>
          <w:tcPr>
            <w:tcW w:w="9720" w:type="dxa"/>
            <w:gridSpan w:val="13"/>
            <w:tcBorders>
              <w:top w:val="nil"/>
              <w:left w:val="nil"/>
              <w:bottom w:val="nil"/>
              <w:right w:val="nil"/>
            </w:tcBorders>
            <w:shd w:val="clear" w:color="auto" w:fill="auto"/>
            <w:noWrap/>
            <w:tcMar>
              <w:top w:w="15" w:type="dxa"/>
              <w:left w:w="15" w:type="dxa"/>
              <w:right w:w="15" w:type="dxa"/>
            </w:tcMar>
            <w:vAlign w:val="center"/>
          </w:tcPr>
          <w:p w:rsidR="00F97882" w:rsidRDefault="001850A0" w:rsidP="00DD7754">
            <w:pPr>
              <w:widowControl/>
              <w:jc w:val="center"/>
              <w:textAlignment w:val="center"/>
              <w:rPr>
                <w:rFonts w:ascii="宋体" w:eastAsia="宋体" w:hAnsi="宋体" w:cs="宋体"/>
                <w:b/>
                <w:color w:val="000000"/>
                <w:sz w:val="30"/>
                <w:szCs w:val="30"/>
              </w:rPr>
            </w:pPr>
            <w:r>
              <w:rPr>
                <w:rFonts w:ascii="宋体" w:eastAsia="宋体" w:hAnsi="宋体" w:cs="宋体" w:hint="eastAsia"/>
                <w:b/>
                <w:color w:val="000000"/>
                <w:kern w:val="0"/>
                <w:sz w:val="30"/>
                <w:szCs w:val="30"/>
              </w:rPr>
              <w:t>内蒙古美术职业学院实习工作计划表</w:t>
            </w:r>
          </w:p>
        </w:tc>
      </w:tr>
      <w:tr w:rsidR="00F97882" w:rsidTr="00300557">
        <w:trPr>
          <w:gridAfter w:val="1"/>
          <w:wAfter w:w="30" w:type="dxa"/>
          <w:trHeight w:val="112"/>
        </w:trPr>
        <w:tc>
          <w:tcPr>
            <w:tcW w:w="3270" w:type="dxa"/>
            <w:gridSpan w:val="4"/>
            <w:tcBorders>
              <w:top w:val="nil"/>
              <w:left w:val="nil"/>
              <w:bottom w:val="nil"/>
              <w:right w:val="nil"/>
            </w:tcBorders>
            <w:shd w:val="clear" w:color="auto" w:fill="auto"/>
            <w:noWrap/>
            <w:tcMar>
              <w:top w:w="15" w:type="dxa"/>
              <w:left w:w="15" w:type="dxa"/>
              <w:right w:w="15" w:type="dxa"/>
            </w:tcMar>
            <w:vAlign w:val="center"/>
          </w:tcPr>
          <w:p w:rsidR="00F97882" w:rsidRPr="00FC31E1" w:rsidRDefault="00FC31E1">
            <w:pPr>
              <w:widowControl/>
              <w:textAlignment w:val="center"/>
              <w:rPr>
                <w:rFonts w:ascii="宋体" w:eastAsia="宋体" w:hAnsi="宋体" w:cs="宋体"/>
                <w:color w:val="000000"/>
                <w:sz w:val="22"/>
                <w:szCs w:val="22"/>
                <w:u w:val="single"/>
              </w:rPr>
            </w:pPr>
            <w:r>
              <w:rPr>
                <w:rStyle w:val="font01"/>
                <w:rFonts w:hint="default"/>
              </w:rPr>
              <w:t>专业</w:t>
            </w:r>
            <w:r w:rsidR="001850A0">
              <w:rPr>
                <w:rStyle w:val="font01"/>
                <w:rFonts w:hint="default"/>
              </w:rPr>
              <w:t>学院</w:t>
            </w:r>
            <w:r w:rsidR="00FA1F35">
              <w:rPr>
                <w:rStyle w:val="font01"/>
                <w:rFonts w:hint="default"/>
              </w:rPr>
              <w:t>：</w:t>
            </w:r>
          </w:p>
        </w:tc>
        <w:tc>
          <w:tcPr>
            <w:tcW w:w="1635" w:type="dxa"/>
            <w:gridSpan w:val="3"/>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3180" w:type="dxa"/>
            <w:gridSpan w:val="4"/>
            <w:tcBorders>
              <w:top w:val="nil"/>
              <w:left w:val="nil"/>
              <w:bottom w:val="nil"/>
              <w:right w:val="nil"/>
            </w:tcBorders>
            <w:shd w:val="clear" w:color="auto" w:fill="auto"/>
            <w:noWrap/>
            <w:tcMar>
              <w:top w:w="15" w:type="dxa"/>
              <w:left w:w="15" w:type="dxa"/>
              <w:right w:w="15" w:type="dxa"/>
            </w:tcMar>
            <w:vAlign w:val="center"/>
          </w:tcPr>
          <w:p w:rsidR="00F97882" w:rsidRPr="00FC31E1" w:rsidRDefault="001850A0">
            <w:pPr>
              <w:widowControl/>
              <w:textAlignment w:val="center"/>
              <w:rPr>
                <w:rFonts w:ascii="宋体" w:eastAsia="宋体" w:hAnsi="宋体" w:cs="宋体"/>
                <w:color w:val="000000"/>
                <w:sz w:val="22"/>
                <w:szCs w:val="22"/>
                <w:u w:val="single"/>
              </w:rPr>
            </w:pPr>
            <w:r>
              <w:rPr>
                <w:rStyle w:val="font01"/>
                <w:rFonts w:hint="default"/>
              </w:rPr>
              <w:t>年度</w:t>
            </w:r>
            <w:r w:rsidR="00FA1F35">
              <w:rPr>
                <w:rStyle w:val="font01"/>
                <w:rFonts w:hint="default"/>
              </w:rPr>
              <w:t>：</w:t>
            </w:r>
          </w:p>
        </w:tc>
      </w:tr>
      <w:tr w:rsidR="00F97882">
        <w:trPr>
          <w:gridAfter w:val="1"/>
          <w:wAfter w:w="30" w:type="dxa"/>
          <w:trHeight w:val="56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FC3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专业</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FC3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班级</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FC3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实习类型</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FC3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学习方式</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FC3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实习地点</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FC31E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人数</w:t>
            </w:r>
          </w:p>
        </w:tc>
      </w:tr>
      <w:tr w:rsidR="00F97882">
        <w:trPr>
          <w:gridAfter w:val="1"/>
          <w:wAfter w:w="30" w:type="dxa"/>
          <w:trHeight w:val="56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tabs>
                <w:tab w:val="left" w:pos="1060"/>
              </w:tabs>
              <w:ind w:leftChars="-295" w:left="-619"/>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30" w:type="dxa"/>
          <w:trHeight w:val="56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30" w:type="dxa"/>
          <w:trHeight w:val="56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30" w:type="dxa"/>
          <w:trHeight w:val="56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30" w:type="dxa"/>
          <w:trHeight w:val="56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30" w:type="dxa"/>
          <w:trHeight w:val="56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30" w:type="dxa"/>
          <w:trHeight w:val="56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30" w:type="dxa"/>
          <w:trHeight w:val="56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30" w:type="dxa"/>
          <w:trHeight w:val="56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30" w:type="dxa"/>
          <w:trHeight w:val="560"/>
        </w:trPr>
        <w:tc>
          <w:tcPr>
            <w:tcW w:w="490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合计（人）</w:t>
            </w:r>
          </w:p>
        </w:tc>
        <w:tc>
          <w:tcPr>
            <w:tcW w:w="481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30" w:type="dxa"/>
          <w:trHeight w:val="1600"/>
        </w:trPr>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A1F35" w:rsidP="00FA1F3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专业</w:t>
            </w:r>
            <w:r w:rsidR="001850A0">
              <w:rPr>
                <w:rFonts w:ascii="宋体" w:eastAsia="宋体" w:hAnsi="宋体" w:cs="宋体" w:hint="eastAsia"/>
                <w:color w:val="000000"/>
                <w:kern w:val="0"/>
                <w:sz w:val="22"/>
                <w:szCs w:val="22"/>
              </w:rPr>
              <w:t>学院意见</w:t>
            </w:r>
          </w:p>
        </w:tc>
        <w:tc>
          <w:tcPr>
            <w:tcW w:w="645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签字（盖章）</w:t>
            </w:r>
            <w:r>
              <w:rPr>
                <w:rFonts w:ascii="宋体" w:eastAsia="宋体" w:hAnsi="宋体" w:cs="宋体" w:hint="eastAsia"/>
                <w:color w:val="000000"/>
                <w:kern w:val="0"/>
                <w:sz w:val="22"/>
                <w:szCs w:val="22"/>
              </w:rPr>
              <w:br/>
              <w:t xml:space="preserve">                               年     月    日  </w:t>
            </w:r>
          </w:p>
        </w:tc>
      </w:tr>
      <w:tr w:rsidR="00F97882">
        <w:trPr>
          <w:gridAfter w:val="1"/>
          <w:wAfter w:w="30" w:type="dxa"/>
          <w:trHeight w:val="1600"/>
        </w:trPr>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FA1F3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教务处审核意见</w:t>
            </w:r>
          </w:p>
        </w:tc>
        <w:tc>
          <w:tcPr>
            <w:tcW w:w="645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签字（盖章）</w:t>
            </w:r>
            <w:r>
              <w:rPr>
                <w:rFonts w:ascii="宋体" w:eastAsia="宋体" w:hAnsi="宋体" w:cs="宋体" w:hint="eastAsia"/>
                <w:color w:val="000000"/>
                <w:kern w:val="0"/>
                <w:sz w:val="22"/>
                <w:szCs w:val="22"/>
              </w:rPr>
              <w:br/>
              <w:t xml:space="preserve">                               年     月    日  </w:t>
            </w:r>
          </w:p>
        </w:tc>
      </w:tr>
      <w:tr w:rsidR="00F97882">
        <w:trPr>
          <w:gridAfter w:val="1"/>
          <w:wAfter w:w="30" w:type="dxa"/>
          <w:trHeight w:val="1600"/>
        </w:trPr>
        <w:tc>
          <w:tcPr>
            <w:tcW w:w="32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FA1F3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分管院长意见</w:t>
            </w:r>
          </w:p>
        </w:tc>
        <w:tc>
          <w:tcPr>
            <w:tcW w:w="645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签字（盖章）</w:t>
            </w:r>
            <w:r>
              <w:rPr>
                <w:rFonts w:ascii="宋体" w:eastAsia="宋体" w:hAnsi="宋体" w:cs="宋体" w:hint="eastAsia"/>
                <w:color w:val="000000"/>
                <w:kern w:val="0"/>
                <w:sz w:val="22"/>
                <w:szCs w:val="22"/>
              </w:rPr>
              <w:br/>
              <w:t xml:space="preserve">                               年     月    日  </w:t>
            </w:r>
          </w:p>
        </w:tc>
      </w:tr>
      <w:tr w:rsidR="00F97882">
        <w:trPr>
          <w:gridAfter w:val="1"/>
          <w:wAfter w:w="30" w:type="dxa"/>
          <w:trHeight w:val="900"/>
        </w:trPr>
        <w:tc>
          <w:tcPr>
            <w:tcW w:w="9720" w:type="dxa"/>
            <w:gridSpan w:val="13"/>
            <w:tcBorders>
              <w:top w:val="nil"/>
              <w:left w:val="nil"/>
              <w:bottom w:val="nil"/>
              <w:right w:val="nil"/>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备注：1、实习方式——集中实习、顶岗实习、分散实习。</w:t>
            </w:r>
            <w:r>
              <w:rPr>
                <w:rFonts w:ascii="宋体" w:eastAsia="宋体" w:hAnsi="宋体" w:cs="宋体" w:hint="eastAsia"/>
                <w:color w:val="000000"/>
                <w:kern w:val="0"/>
                <w:sz w:val="22"/>
                <w:szCs w:val="22"/>
              </w:rPr>
              <w:br/>
              <w:t xml:space="preserve">     2、本表一式二份，一份报教务处实验实训科备案，一份二级学学院留存。</w:t>
            </w:r>
            <w:r>
              <w:rPr>
                <w:rFonts w:ascii="宋体" w:eastAsia="宋体" w:hAnsi="宋体" w:cs="宋体" w:hint="eastAsia"/>
                <w:color w:val="000000"/>
                <w:kern w:val="0"/>
                <w:sz w:val="22"/>
                <w:szCs w:val="22"/>
              </w:rPr>
              <w:br/>
              <w:t xml:space="preserve">                                                             年     月    日  </w:t>
            </w:r>
          </w:p>
        </w:tc>
      </w:tr>
      <w:tr w:rsidR="00F97882">
        <w:trPr>
          <w:trHeight w:val="270"/>
        </w:trPr>
        <w:tc>
          <w:tcPr>
            <w:tcW w:w="1425" w:type="dxa"/>
            <w:tcBorders>
              <w:top w:val="nil"/>
              <w:left w:val="nil"/>
              <w:bottom w:val="nil"/>
              <w:right w:val="nil"/>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附件2：</w:t>
            </w:r>
          </w:p>
        </w:tc>
        <w:tc>
          <w:tcPr>
            <w:tcW w:w="1080"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80"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80"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80"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845" w:type="dxa"/>
            <w:gridSpan w:val="3"/>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600"/>
        </w:trPr>
        <w:tc>
          <w:tcPr>
            <w:tcW w:w="9750" w:type="dxa"/>
            <w:gridSpan w:val="14"/>
            <w:tcBorders>
              <w:top w:val="nil"/>
              <w:left w:val="nil"/>
              <w:bottom w:val="nil"/>
              <w:right w:val="nil"/>
            </w:tcBorders>
            <w:shd w:val="clear" w:color="auto" w:fill="auto"/>
            <w:noWrap/>
            <w:tcMar>
              <w:top w:w="15" w:type="dxa"/>
              <w:left w:w="15" w:type="dxa"/>
              <w:right w:w="15" w:type="dxa"/>
            </w:tcMar>
            <w:vAlign w:val="center"/>
          </w:tcPr>
          <w:p w:rsidR="00F97882" w:rsidRDefault="001850A0" w:rsidP="00DD7754">
            <w:pPr>
              <w:widowControl/>
              <w:jc w:val="center"/>
              <w:textAlignment w:val="center"/>
              <w:rPr>
                <w:rFonts w:ascii="宋体" w:eastAsia="宋体" w:hAnsi="宋体" w:cs="宋体"/>
                <w:b/>
                <w:color w:val="000000"/>
                <w:sz w:val="30"/>
                <w:szCs w:val="30"/>
              </w:rPr>
            </w:pPr>
            <w:r>
              <w:rPr>
                <w:rFonts w:ascii="宋体" w:eastAsia="宋体" w:hAnsi="宋体" w:cs="宋体" w:hint="eastAsia"/>
                <w:b/>
                <w:color w:val="000000"/>
                <w:kern w:val="0"/>
                <w:sz w:val="30"/>
                <w:szCs w:val="30"/>
              </w:rPr>
              <w:t>内蒙古美术职业学院实习实施计划表</w:t>
            </w:r>
          </w:p>
        </w:tc>
      </w:tr>
      <w:tr w:rsidR="00F97882">
        <w:trPr>
          <w:trHeight w:val="620"/>
        </w:trPr>
        <w:tc>
          <w:tcPr>
            <w:tcW w:w="2505" w:type="dxa"/>
            <w:gridSpan w:val="3"/>
            <w:tcBorders>
              <w:top w:val="nil"/>
              <w:left w:val="nil"/>
              <w:bottom w:val="nil"/>
              <w:right w:val="nil"/>
            </w:tcBorders>
            <w:shd w:val="clear" w:color="auto" w:fill="auto"/>
            <w:noWrap/>
            <w:tcMar>
              <w:top w:w="15" w:type="dxa"/>
              <w:left w:w="15" w:type="dxa"/>
              <w:right w:w="15" w:type="dxa"/>
            </w:tcMar>
            <w:vAlign w:val="center"/>
          </w:tcPr>
          <w:p w:rsidR="00F97882" w:rsidRDefault="00FA1F35">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专业学院</w:t>
            </w:r>
            <w:r w:rsidR="001850A0">
              <w:rPr>
                <w:rFonts w:ascii="宋体" w:eastAsia="宋体" w:hAnsi="宋体" w:cs="宋体" w:hint="eastAsia"/>
                <w:color w:val="000000"/>
                <w:kern w:val="0"/>
                <w:sz w:val="22"/>
                <w:szCs w:val="22"/>
              </w:rPr>
              <w:t>：</w:t>
            </w:r>
          </w:p>
        </w:tc>
        <w:tc>
          <w:tcPr>
            <w:tcW w:w="1080"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160" w:type="dxa"/>
            <w:gridSpan w:val="3"/>
            <w:tcBorders>
              <w:top w:val="nil"/>
              <w:left w:val="nil"/>
              <w:bottom w:val="nil"/>
              <w:right w:val="nil"/>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专业：</w:t>
            </w:r>
          </w:p>
        </w:tc>
        <w:tc>
          <w:tcPr>
            <w:tcW w:w="1080"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25" w:type="dxa"/>
            <w:gridSpan w:val="4"/>
            <w:tcBorders>
              <w:top w:val="nil"/>
              <w:left w:val="nil"/>
              <w:bottom w:val="nil"/>
              <w:right w:val="nil"/>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班级：</w:t>
            </w:r>
          </w:p>
        </w:tc>
      </w:tr>
      <w:tr w:rsidR="00F97882">
        <w:trPr>
          <w:trHeight w:val="720"/>
        </w:trPr>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643CC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实习时间</w:t>
            </w:r>
          </w:p>
        </w:tc>
        <w:tc>
          <w:tcPr>
            <w:tcW w:w="8325" w:type="dxa"/>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720"/>
        </w:trPr>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643CC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实习地点</w:t>
            </w:r>
          </w:p>
        </w:tc>
        <w:tc>
          <w:tcPr>
            <w:tcW w:w="8325" w:type="dxa"/>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72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643CC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实习目的</w:t>
            </w:r>
            <w:r>
              <w:rPr>
                <w:rFonts w:ascii="宋体" w:eastAsia="宋体" w:hAnsi="宋体" w:cs="宋体" w:hint="eastAsia"/>
                <w:color w:val="000000"/>
                <w:kern w:val="0"/>
                <w:sz w:val="22"/>
                <w:szCs w:val="22"/>
              </w:rPr>
              <w:br/>
              <w:t>与要求</w:t>
            </w:r>
          </w:p>
        </w:tc>
        <w:tc>
          <w:tcPr>
            <w:tcW w:w="8325" w:type="dxa"/>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720"/>
        </w:trPr>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643CC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组织方式</w:t>
            </w:r>
          </w:p>
        </w:tc>
        <w:tc>
          <w:tcPr>
            <w:tcW w:w="8325" w:type="dxa"/>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720"/>
        </w:trPr>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643CC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实习类型</w:t>
            </w:r>
          </w:p>
        </w:tc>
        <w:tc>
          <w:tcPr>
            <w:tcW w:w="8325" w:type="dxa"/>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720"/>
        </w:trPr>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643CC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指导教师</w:t>
            </w:r>
          </w:p>
        </w:tc>
        <w:tc>
          <w:tcPr>
            <w:tcW w:w="8325" w:type="dxa"/>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360"/>
        </w:trPr>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643CC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实习内容</w:t>
            </w:r>
          </w:p>
        </w:tc>
        <w:tc>
          <w:tcPr>
            <w:tcW w:w="8325" w:type="dxa"/>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60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643CC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检查与</w:t>
            </w:r>
            <w:r>
              <w:rPr>
                <w:rFonts w:ascii="宋体" w:eastAsia="宋体" w:hAnsi="宋体" w:cs="宋体" w:hint="eastAsia"/>
                <w:color w:val="000000"/>
                <w:kern w:val="0"/>
                <w:sz w:val="22"/>
                <w:szCs w:val="22"/>
              </w:rPr>
              <w:br/>
              <w:t>考核方法</w:t>
            </w:r>
          </w:p>
        </w:tc>
        <w:tc>
          <w:tcPr>
            <w:tcW w:w="8325" w:type="dxa"/>
            <w:gridSpan w:val="1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60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A1F35" w:rsidP="00643CC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专业学院</w:t>
            </w:r>
            <w:r w:rsidR="001850A0">
              <w:rPr>
                <w:rFonts w:ascii="宋体" w:eastAsia="宋体" w:hAnsi="宋体" w:cs="宋体" w:hint="eastAsia"/>
                <w:color w:val="000000"/>
                <w:kern w:val="0"/>
                <w:sz w:val="22"/>
                <w:szCs w:val="22"/>
              </w:rPr>
              <w:br/>
              <w:t>审核意见</w:t>
            </w:r>
          </w:p>
        </w:tc>
        <w:tc>
          <w:tcPr>
            <w:tcW w:w="832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643CC4">
            <w:pPr>
              <w:widowControl/>
              <w:ind w:firstLineChars="1538" w:firstLine="3384"/>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签字（盖章）</w:t>
            </w:r>
            <w:r>
              <w:rPr>
                <w:rFonts w:ascii="宋体" w:eastAsia="宋体" w:hAnsi="宋体" w:cs="宋体" w:hint="eastAsia"/>
                <w:color w:val="000000"/>
                <w:kern w:val="0"/>
                <w:sz w:val="22"/>
                <w:szCs w:val="22"/>
              </w:rPr>
              <w:br/>
              <w:t xml:space="preserve"> 年     月    日  </w:t>
            </w:r>
          </w:p>
        </w:tc>
      </w:tr>
      <w:tr w:rsidR="00F97882">
        <w:trPr>
          <w:trHeight w:val="160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643CC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教务处</w:t>
            </w:r>
            <w:r>
              <w:rPr>
                <w:rFonts w:ascii="宋体" w:eastAsia="宋体" w:hAnsi="宋体" w:cs="宋体" w:hint="eastAsia"/>
                <w:color w:val="000000"/>
                <w:kern w:val="0"/>
                <w:sz w:val="22"/>
                <w:szCs w:val="22"/>
              </w:rPr>
              <w:br/>
              <w:t>审核意见</w:t>
            </w:r>
          </w:p>
        </w:tc>
        <w:tc>
          <w:tcPr>
            <w:tcW w:w="832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签字（盖章）</w:t>
            </w:r>
            <w:r>
              <w:rPr>
                <w:rFonts w:ascii="宋体" w:eastAsia="宋体" w:hAnsi="宋体" w:cs="宋体" w:hint="eastAsia"/>
                <w:color w:val="000000"/>
                <w:kern w:val="0"/>
                <w:sz w:val="22"/>
                <w:szCs w:val="22"/>
              </w:rPr>
              <w:br/>
              <w:t xml:space="preserve">年     月    日  </w:t>
            </w:r>
          </w:p>
        </w:tc>
      </w:tr>
      <w:tr w:rsidR="00F97882">
        <w:trPr>
          <w:trHeight w:val="160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643CC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分管院长</w:t>
            </w:r>
            <w:r>
              <w:rPr>
                <w:rFonts w:ascii="宋体" w:eastAsia="宋体" w:hAnsi="宋体" w:cs="宋体" w:hint="eastAsia"/>
                <w:color w:val="000000"/>
                <w:kern w:val="0"/>
                <w:sz w:val="22"/>
                <w:szCs w:val="22"/>
              </w:rPr>
              <w:br/>
              <w:t>审核意见</w:t>
            </w:r>
          </w:p>
        </w:tc>
        <w:tc>
          <w:tcPr>
            <w:tcW w:w="8325"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签字（盖章）</w:t>
            </w:r>
            <w:r>
              <w:rPr>
                <w:rFonts w:ascii="宋体" w:eastAsia="宋体" w:hAnsi="宋体" w:cs="宋体" w:hint="eastAsia"/>
                <w:color w:val="000000"/>
                <w:kern w:val="0"/>
                <w:sz w:val="22"/>
                <w:szCs w:val="22"/>
              </w:rPr>
              <w:br/>
              <w:t xml:space="preserve">  年     月    日  </w:t>
            </w:r>
          </w:p>
        </w:tc>
      </w:tr>
    </w:tbl>
    <w:p w:rsidR="00F97882" w:rsidRDefault="001850A0">
      <w:r>
        <w:rPr>
          <w:rFonts w:hint="eastAsia"/>
        </w:rPr>
        <w:lastRenderedPageBreak/>
        <w:t>附件</w:t>
      </w:r>
      <w:r>
        <w:rPr>
          <w:rFonts w:hint="eastAsia"/>
        </w:rPr>
        <w:t>3</w:t>
      </w:r>
      <w:r>
        <w:rPr>
          <w:rFonts w:hint="eastAsia"/>
        </w:rPr>
        <w:t>：</w:t>
      </w:r>
    </w:p>
    <w:p w:rsidR="00F97882" w:rsidRDefault="00F97882"/>
    <w:p w:rsidR="00F97882" w:rsidRDefault="00F97882"/>
    <w:p w:rsidR="00F97882" w:rsidRDefault="00F97882"/>
    <w:p w:rsidR="00F97882" w:rsidRDefault="00F97882"/>
    <w:p w:rsidR="00F97882" w:rsidRDefault="00F97882"/>
    <w:p w:rsidR="00F97882" w:rsidRDefault="00F97882"/>
    <w:p w:rsidR="00F97882" w:rsidRDefault="00F97882"/>
    <w:p w:rsidR="00F97882" w:rsidRDefault="00F97882"/>
    <w:p w:rsidR="00F97882" w:rsidRDefault="001850A0" w:rsidP="00DD7754">
      <w:pPr>
        <w:jc w:val="center"/>
        <w:rPr>
          <w:rFonts w:ascii="楷体" w:eastAsia="楷体" w:hAnsi="楷体" w:cs="楷体"/>
          <w:b/>
          <w:bCs/>
          <w:sz w:val="100"/>
          <w:szCs w:val="100"/>
        </w:rPr>
      </w:pPr>
      <w:r>
        <w:rPr>
          <w:rFonts w:ascii="楷体" w:eastAsia="楷体" w:hAnsi="楷体" w:cs="楷体" w:hint="eastAsia"/>
          <w:b/>
          <w:bCs/>
          <w:sz w:val="100"/>
          <w:szCs w:val="100"/>
        </w:rPr>
        <w:t>内蒙古美术职业学院</w:t>
      </w:r>
    </w:p>
    <w:p w:rsidR="00F97882" w:rsidRDefault="001850A0" w:rsidP="00DD7754">
      <w:pPr>
        <w:jc w:val="center"/>
        <w:rPr>
          <w:rFonts w:ascii="楷体" w:eastAsia="楷体" w:hAnsi="楷体" w:cs="楷体"/>
          <w:b/>
          <w:bCs/>
          <w:sz w:val="100"/>
          <w:szCs w:val="100"/>
        </w:rPr>
      </w:pPr>
      <w:r>
        <w:rPr>
          <w:rFonts w:ascii="楷体" w:eastAsia="楷体" w:hAnsi="楷体" w:cs="楷体" w:hint="eastAsia"/>
          <w:b/>
          <w:bCs/>
          <w:sz w:val="100"/>
          <w:szCs w:val="100"/>
        </w:rPr>
        <w:t>毕业实习鉴定表</w:t>
      </w:r>
    </w:p>
    <w:p w:rsidR="00F97882" w:rsidRDefault="00F97882">
      <w:pPr>
        <w:rPr>
          <w:rFonts w:ascii="楷体" w:eastAsia="楷体" w:hAnsi="楷体" w:cs="楷体"/>
          <w:b/>
          <w:bCs/>
          <w:sz w:val="32"/>
          <w:szCs w:val="32"/>
        </w:rPr>
      </w:pPr>
    </w:p>
    <w:p w:rsidR="00F97882" w:rsidRDefault="00F97882">
      <w:pPr>
        <w:rPr>
          <w:rFonts w:ascii="楷体" w:eastAsia="楷体" w:hAnsi="楷体" w:cs="楷体"/>
          <w:b/>
          <w:bCs/>
          <w:sz w:val="32"/>
          <w:szCs w:val="32"/>
        </w:rPr>
      </w:pPr>
    </w:p>
    <w:p w:rsidR="00F97882" w:rsidRDefault="00FA1F35">
      <w:pPr>
        <w:tabs>
          <w:tab w:val="left" w:pos="2520"/>
        </w:tabs>
        <w:ind w:leftChars="1200" w:left="2520"/>
        <w:rPr>
          <w:rFonts w:ascii="楷体" w:eastAsia="楷体" w:hAnsi="楷体" w:cs="楷体"/>
          <w:b/>
          <w:bCs/>
          <w:sz w:val="32"/>
          <w:szCs w:val="32"/>
          <w:u w:val="single"/>
        </w:rPr>
      </w:pPr>
      <w:r>
        <w:rPr>
          <w:rFonts w:ascii="楷体" w:eastAsia="楷体" w:hAnsi="楷体" w:cs="楷体" w:hint="eastAsia"/>
          <w:b/>
          <w:bCs/>
          <w:sz w:val="32"/>
          <w:szCs w:val="32"/>
        </w:rPr>
        <w:t>专业学院</w:t>
      </w:r>
      <w:r w:rsidR="001850A0">
        <w:rPr>
          <w:rFonts w:ascii="楷体" w:eastAsia="楷体" w:hAnsi="楷体" w:cs="楷体" w:hint="eastAsia"/>
          <w:b/>
          <w:bCs/>
          <w:sz w:val="32"/>
          <w:szCs w:val="32"/>
        </w:rPr>
        <w:t>：</w:t>
      </w:r>
    </w:p>
    <w:p w:rsidR="00F97882" w:rsidRDefault="001850A0">
      <w:pPr>
        <w:tabs>
          <w:tab w:val="left" w:pos="2520"/>
        </w:tabs>
        <w:ind w:leftChars="1200" w:left="2520"/>
        <w:rPr>
          <w:rFonts w:ascii="楷体" w:eastAsia="楷体" w:hAnsi="楷体" w:cs="楷体"/>
          <w:b/>
          <w:bCs/>
          <w:sz w:val="32"/>
          <w:szCs w:val="32"/>
        </w:rPr>
      </w:pPr>
      <w:r>
        <w:rPr>
          <w:rFonts w:ascii="楷体" w:eastAsia="楷体" w:hAnsi="楷体" w:cs="楷体" w:hint="eastAsia"/>
          <w:b/>
          <w:bCs/>
          <w:sz w:val="32"/>
          <w:szCs w:val="32"/>
        </w:rPr>
        <w:t>专    业：</w:t>
      </w:r>
    </w:p>
    <w:p w:rsidR="00F97882" w:rsidRDefault="001850A0">
      <w:pPr>
        <w:tabs>
          <w:tab w:val="left" w:pos="2520"/>
        </w:tabs>
        <w:ind w:leftChars="1200" w:left="2520"/>
        <w:rPr>
          <w:rFonts w:ascii="楷体" w:eastAsia="楷体" w:hAnsi="楷体" w:cs="楷体"/>
          <w:b/>
          <w:bCs/>
          <w:sz w:val="32"/>
          <w:szCs w:val="32"/>
        </w:rPr>
      </w:pPr>
      <w:r>
        <w:rPr>
          <w:rFonts w:ascii="楷体" w:eastAsia="楷体" w:hAnsi="楷体" w:cs="楷体" w:hint="eastAsia"/>
          <w:b/>
          <w:bCs/>
          <w:sz w:val="32"/>
          <w:szCs w:val="32"/>
        </w:rPr>
        <w:t>班    级：</w:t>
      </w:r>
    </w:p>
    <w:p w:rsidR="00F97882" w:rsidRDefault="001850A0">
      <w:pPr>
        <w:tabs>
          <w:tab w:val="left" w:pos="2520"/>
        </w:tabs>
        <w:ind w:leftChars="1200" w:left="2520"/>
        <w:rPr>
          <w:rFonts w:ascii="楷体" w:eastAsia="楷体" w:hAnsi="楷体" w:cs="楷体"/>
          <w:b/>
          <w:bCs/>
          <w:sz w:val="32"/>
          <w:szCs w:val="32"/>
        </w:rPr>
      </w:pPr>
      <w:r>
        <w:rPr>
          <w:rFonts w:ascii="楷体" w:eastAsia="楷体" w:hAnsi="楷体" w:cs="楷体" w:hint="eastAsia"/>
          <w:b/>
          <w:bCs/>
          <w:sz w:val="32"/>
          <w:szCs w:val="32"/>
        </w:rPr>
        <w:t>实习生姓名：</w:t>
      </w:r>
    </w:p>
    <w:p w:rsidR="00F97882" w:rsidRDefault="001850A0">
      <w:pPr>
        <w:tabs>
          <w:tab w:val="left" w:pos="2520"/>
        </w:tabs>
        <w:ind w:leftChars="1200" w:left="2520"/>
        <w:rPr>
          <w:rFonts w:ascii="楷体" w:eastAsia="楷体" w:hAnsi="楷体" w:cs="楷体"/>
          <w:b/>
          <w:bCs/>
          <w:sz w:val="32"/>
          <w:szCs w:val="32"/>
        </w:rPr>
      </w:pPr>
      <w:r>
        <w:rPr>
          <w:rFonts w:ascii="楷体" w:eastAsia="楷体" w:hAnsi="楷体" w:cs="楷体" w:hint="eastAsia"/>
          <w:b/>
          <w:bCs/>
          <w:sz w:val="32"/>
          <w:szCs w:val="32"/>
        </w:rPr>
        <w:t>学    号：</w:t>
      </w:r>
    </w:p>
    <w:p w:rsidR="00F97882" w:rsidRDefault="001850A0">
      <w:pPr>
        <w:tabs>
          <w:tab w:val="left" w:pos="2520"/>
        </w:tabs>
        <w:ind w:leftChars="1200" w:left="2520"/>
        <w:rPr>
          <w:rFonts w:ascii="楷体" w:eastAsia="楷体" w:hAnsi="楷体" w:cs="楷体"/>
          <w:b/>
          <w:bCs/>
          <w:sz w:val="32"/>
          <w:szCs w:val="32"/>
          <w:u w:val="single"/>
        </w:rPr>
      </w:pPr>
      <w:r>
        <w:rPr>
          <w:rFonts w:ascii="楷体" w:eastAsia="楷体" w:hAnsi="楷体" w:cs="楷体" w:hint="eastAsia"/>
          <w:b/>
          <w:bCs/>
          <w:sz w:val="32"/>
          <w:szCs w:val="32"/>
        </w:rPr>
        <w:t>实习时间：</w:t>
      </w:r>
    </w:p>
    <w:p w:rsidR="00F97882" w:rsidRDefault="00F97882">
      <w:pPr>
        <w:rPr>
          <w:rFonts w:ascii="楷体" w:eastAsia="楷体" w:hAnsi="楷体" w:cs="楷体"/>
          <w:b/>
          <w:bCs/>
          <w:sz w:val="32"/>
          <w:szCs w:val="32"/>
        </w:rPr>
      </w:pPr>
    </w:p>
    <w:p w:rsidR="00F97882" w:rsidRDefault="00F97882">
      <w:pPr>
        <w:rPr>
          <w:rFonts w:ascii="楷体" w:eastAsia="楷体" w:hAnsi="楷体" w:cs="楷体"/>
          <w:b/>
          <w:bCs/>
          <w:sz w:val="32"/>
          <w:szCs w:val="32"/>
        </w:rPr>
      </w:pPr>
    </w:p>
    <w:p w:rsidR="00F97882" w:rsidRDefault="00F97882">
      <w:pPr>
        <w:rPr>
          <w:rFonts w:ascii="楷体" w:eastAsia="楷体" w:hAnsi="楷体" w:cs="楷体"/>
          <w:b/>
          <w:bCs/>
          <w:sz w:val="32"/>
          <w:szCs w:val="32"/>
        </w:rPr>
      </w:pPr>
    </w:p>
    <w:p w:rsidR="00F97882" w:rsidRDefault="001850A0">
      <w:pPr>
        <w:rPr>
          <w:rFonts w:ascii="楷体" w:eastAsia="楷体" w:hAnsi="楷体" w:cs="楷体"/>
          <w:b/>
          <w:bCs/>
          <w:sz w:val="32"/>
          <w:szCs w:val="32"/>
        </w:rPr>
      </w:pPr>
      <w:r>
        <w:rPr>
          <w:rFonts w:ascii="楷体" w:eastAsia="楷体" w:hAnsi="楷体" w:cs="楷体" w:hint="eastAsia"/>
          <w:b/>
          <w:bCs/>
          <w:sz w:val="32"/>
          <w:szCs w:val="32"/>
        </w:rPr>
        <w:t>教务处制</w:t>
      </w:r>
    </w:p>
    <w:p w:rsidR="00F97882" w:rsidRDefault="00F97882">
      <w:pPr>
        <w:rPr>
          <w:rFonts w:ascii="楷体" w:eastAsia="楷体" w:hAnsi="楷体" w:cs="楷体"/>
          <w:b/>
          <w:bCs/>
          <w:sz w:val="32"/>
          <w:szCs w:val="32"/>
        </w:rPr>
      </w:pPr>
    </w:p>
    <w:tbl>
      <w:tblPr>
        <w:tblW w:w="9450" w:type="dxa"/>
        <w:tblInd w:w="-252" w:type="dxa"/>
        <w:tblLayout w:type="fixed"/>
        <w:tblCellMar>
          <w:left w:w="0" w:type="dxa"/>
          <w:right w:w="0" w:type="dxa"/>
        </w:tblCellMar>
        <w:tblLook w:val="04A0"/>
      </w:tblPr>
      <w:tblGrid>
        <w:gridCol w:w="1275"/>
        <w:gridCol w:w="1515"/>
        <w:gridCol w:w="1275"/>
        <w:gridCol w:w="1515"/>
        <w:gridCol w:w="1275"/>
        <w:gridCol w:w="2595"/>
      </w:tblGrid>
      <w:tr w:rsidR="00F97882">
        <w:trPr>
          <w:trHeight w:val="800"/>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D775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姓名</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DD7754">
            <w:pPr>
              <w:jc w:val="center"/>
              <w:rPr>
                <w:rFonts w:ascii="宋体" w:eastAsia="宋体" w:hAnsi="宋体" w:cs="宋体"/>
                <w:b/>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D775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性别</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DD7754">
            <w:pPr>
              <w:jc w:val="center"/>
              <w:rPr>
                <w:rFonts w:ascii="宋体" w:eastAsia="宋体" w:hAnsi="宋体" w:cs="宋体"/>
                <w:b/>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D775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专业</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DD7754">
            <w:pPr>
              <w:jc w:val="center"/>
              <w:rPr>
                <w:rFonts w:ascii="宋体" w:eastAsia="宋体" w:hAnsi="宋体" w:cs="宋体"/>
                <w:b/>
                <w:color w:val="000000"/>
                <w:sz w:val="22"/>
                <w:szCs w:val="22"/>
              </w:rPr>
            </w:pPr>
          </w:p>
        </w:tc>
      </w:tr>
      <w:tr w:rsidR="00F97882">
        <w:trPr>
          <w:trHeight w:val="800"/>
        </w:trPr>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D775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指导教师</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DD7754">
            <w:pPr>
              <w:jc w:val="center"/>
              <w:rPr>
                <w:rFonts w:ascii="宋体" w:eastAsia="宋体" w:hAnsi="宋体" w:cs="宋体"/>
                <w:b/>
                <w:color w:val="000000"/>
                <w:sz w:val="22"/>
                <w:szCs w:val="2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D775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实习单位</w:t>
            </w:r>
          </w:p>
        </w:tc>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DD7754">
            <w:pPr>
              <w:jc w:val="center"/>
              <w:rPr>
                <w:rFonts w:ascii="宋体" w:eastAsia="宋体" w:hAnsi="宋体" w:cs="宋体"/>
                <w:b/>
                <w:color w:val="000000"/>
                <w:sz w:val="22"/>
                <w:szCs w:val="22"/>
              </w:rPr>
            </w:pPr>
          </w:p>
        </w:tc>
      </w:tr>
      <w:tr w:rsidR="00F97882">
        <w:trPr>
          <w:trHeight w:val="8160"/>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DD775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实</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习</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内</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容</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及</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时</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数</w:t>
            </w:r>
          </w:p>
        </w:tc>
        <w:tc>
          <w:tcPr>
            <w:tcW w:w="817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b/>
                <w:color w:val="000000"/>
                <w:sz w:val="22"/>
                <w:szCs w:val="22"/>
              </w:rPr>
            </w:pPr>
          </w:p>
        </w:tc>
      </w:tr>
      <w:tr w:rsidR="00F97882">
        <w:trPr>
          <w:trHeight w:val="4060"/>
        </w:trPr>
        <w:tc>
          <w:tcPr>
            <w:tcW w:w="1275"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8175" w:type="dxa"/>
            <w:gridSpan w:val="5"/>
            <w:vMerge/>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b/>
                <w:color w:val="000000"/>
                <w:sz w:val="22"/>
                <w:szCs w:val="22"/>
              </w:rPr>
            </w:pPr>
          </w:p>
        </w:tc>
      </w:tr>
      <w:tr w:rsidR="00F97882">
        <w:trPr>
          <w:trHeight w:val="8160"/>
        </w:trPr>
        <w:tc>
          <w:tcPr>
            <w:tcW w:w="1275" w:type="dxa"/>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F97882" w:rsidRDefault="001850A0" w:rsidP="00DD775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个</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人</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实</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习</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小</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结</w:t>
            </w:r>
          </w:p>
        </w:tc>
        <w:tc>
          <w:tcPr>
            <w:tcW w:w="8175" w:type="dxa"/>
            <w:gridSpan w:val="5"/>
            <w:vMerge w:val="restart"/>
            <w:tcBorders>
              <w:top w:val="single" w:sz="4" w:space="0" w:color="auto"/>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F97882" w:rsidRDefault="00F97882" w:rsidP="00DD7754">
            <w:pPr>
              <w:jc w:val="center"/>
              <w:rPr>
                <w:rFonts w:ascii="宋体" w:eastAsia="宋体" w:hAnsi="宋体" w:cs="宋体"/>
                <w:b/>
                <w:color w:val="000000"/>
                <w:sz w:val="22"/>
                <w:szCs w:val="22"/>
              </w:rPr>
            </w:pPr>
          </w:p>
        </w:tc>
      </w:tr>
      <w:tr w:rsidR="00F97882">
        <w:trPr>
          <w:trHeight w:val="5500"/>
        </w:trPr>
        <w:tc>
          <w:tcPr>
            <w:tcW w:w="1275"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F97882" w:rsidRDefault="00F97882" w:rsidP="00DD7754">
            <w:pPr>
              <w:jc w:val="center"/>
              <w:rPr>
                <w:rFonts w:ascii="宋体" w:eastAsia="宋体" w:hAnsi="宋体" w:cs="宋体"/>
                <w:b/>
                <w:color w:val="000000"/>
                <w:sz w:val="22"/>
                <w:szCs w:val="22"/>
              </w:rPr>
            </w:pPr>
          </w:p>
        </w:tc>
        <w:tc>
          <w:tcPr>
            <w:tcW w:w="8175" w:type="dxa"/>
            <w:gridSpan w:val="5"/>
            <w:vMerge/>
            <w:tcBorders>
              <w:top w:val="single" w:sz="4" w:space="0" w:color="auto"/>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F97882" w:rsidRDefault="00F97882" w:rsidP="00DD7754">
            <w:pPr>
              <w:jc w:val="center"/>
              <w:rPr>
                <w:rFonts w:ascii="宋体" w:eastAsia="宋体" w:hAnsi="宋体" w:cs="宋体"/>
                <w:b/>
                <w:color w:val="000000"/>
                <w:sz w:val="22"/>
                <w:szCs w:val="22"/>
              </w:rPr>
            </w:pPr>
          </w:p>
        </w:tc>
      </w:tr>
      <w:tr w:rsidR="00F97882">
        <w:trPr>
          <w:trHeight w:val="3440"/>
        </w:trPr>
        <w:tc>
          <w:tcPr>
            <w:tcW w:w="1275"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1850A0" w:rsidP="00DD775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实</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习</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单</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位</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指</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导</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教</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师</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评</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语</w:t>
            </w:r>
          </w:p>
        </w:tc>
        <w:tc>
          <w:tcPr>
            <w:tcW w:w="8175" w:type="dxa"/>
            <w:gridSpan w:val="5"/>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66E01" w:rsidRDefault="00D66E01" w:rsidP="00D66E01">
            <w:pPr>
              <w:widowControl/>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 xml:space="preserve">                      </w:t>
            </w:r>
            <w:r w:rsidR="001850A0">
              <w:rPr>
                <w:rFonts w:ascii="宋体" w:eastAsia="宋体" w:hAnsi="宋体" w:cs="宋体" w:hint="eastAsia"/>
                <w:b/>
                <w:color w:val="000000"/>
                <w:kern w:val="0"/>
                <w:sz w:val="22"/>
                <w:szCs w:val="22"/>
              </w:rPr>
              <w:t>指导教师签名：</w:t>
            </w:r>
          </w:p>
          <w:p w:rsidR="00F97882" w:rsidRDefault="00D66E01" w:rsidP="00D66E01">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 xml:space="preserve">                              </w:t>
            </w:r>
            <w:r w:rsidR="001850A0">
              <w:rPr>
                <w:rFonts w:ascii="宋体" w:eastAsia="宋体" w:hAnsi="宋体" w:cs="宋体" w:hint="eastAsia"/>
                <w:b/>
                <w:color w:val="000000"/>
                <w:kern w:val="0"/>
                <w:sz w:val="22"/>
                <w:szCs w:val="22"/>
              </w:rPr>
              <w:t xml:space="preserve"> 年     月    日</w:t>
            </w:r>
          </w:p>
        </w:tc>
      </w:tr>
      <w:tr w:rsidR="00F97882">
        <w:trPr>
          <w:trHeight w:val="3440"/>
        </w:trPr>
        <w:tc>
          <w:tcPr>
            <w:tcW w:w="1275"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8175" w:type="dxa"/>
            <w:gridSpan w:val="5"/>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r>
      <w:tr w:rsidR="00F97882">
        <w:trPr>
          <w:trHeight w:val="3440"/>
        </w:trPr>
        <w:tc>
          <w:tcPr>
            <w:tcW w:w="1275"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1850A0" w:rsidP="00DD775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实</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习</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单</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位</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评</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定</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意</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见</w:t>
            </w:r>
          </w:p>
        </w:tc>
        <w:tc>
          <w:tcPr>
            <w:tcW w:w="8175" w:type="dxa"/>
            <w:gridSpan w:val="5"/>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1850A0">
            <w:pPr>
              <w:widowControl/>
              <w:spacing w:after="220"/>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按“强、较强、一般、较弱、弱”评定</w:t>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t xml:space="preserve">                                              </w:t>
            </w:r>
            <w:r>
              <w:rPr>
                <w:rFonts w:ascii="宋体" w:eastAsia="宋体" w:hAnsi="宋体" w:cs="宋体" w:hint="eastAsia"/>
                <w:b/>
                <w:color w:val="000000"/>
                <w:kern w:val="0"/>
                <w:sz w:val="22"/>
                <w:szCs w:val="22"/>
              </w:rPr>
              <w:t>实习单位（盖章）</w:t>
            </w:r>
            <w:r>
              <w:rPr>
                <w:rFonts w:ascii="宋体" w:eastAsia="宋体" w:hAnsi="宋体" w:cs="宋体" w:hint="eastAsia"/>
                <w:b/>
                <w:color w:val="000000"/>
                <w:kern w:val="0"/>
                <w:sz w:val="22"/>
                <w:szCs w:val="22"/>
              </w:rPr>
              <w:br/>
            </w:r>
            <w:r w:rsidR="00D66E01">
              <w:rPr>
                <w:rFonts w:ascii="宋体" w:eastAsia="宋体" w:hAnsi="宋体" w:cs="宋体" w:hint="eastAsia"/>
                <w:b/>
                <w:color w:val="000000"/>
                <w:kern w:val="0"/>
                <w:sz w:val="22"/>
                <w:szCs w:val="22"/>
              </w:rPr>
              <w:t xml:space="preserve">                                                   </w:t>
            </w:r>
            <w:r>
              <w:rPr>
                <w:rFonts w:ascii="宋体" w:eastAsia="宋体" w:hAnsi="宋体" w:cs="宋体" w:hint="eastAsia"/>
                <w:b/>
                <w:color w:val="000000"/>
                <w:kern w:val="0"/>
                <w:sz w:val="22"/>
                <w:szCs w:val="22"/>
              </w:rPr>
              <w:t xml:space="preserve">年     月    日  </w:t>
            </w:r>
          </w:p>
        </w:tc>
      </w:tr>
      <w:tr w:rsidR="00F97882">
        <w:trPr>
          <w:trHeight w:val="3440"/>
        </w:trPr>
        <w:tc>
          <w:tcPr>
            <w:tcW w:w="1275"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8175" w:type="dxa"/>
            <w:gridSpan w:val="5"/>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r>
      <w:tr w:rsidR="00F97882">
        <w:trPr>
          <w:trHeight w:val="3000"/>
        </w:trPr>
        <w:tc>
          <w:tcPr>
            <w:tcW w:w="1275"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lastRenderedPageBreak/>
              <w:t>指</w:t>
            </w:r>
            <w:r>
              <w:rPr>
                <w:rFonts w:ascii="宋体" w:eastAsia="宋体" w:hAnsi="宋体" w:cs="宋体" w:hint="eastAsia"/>
                <w:b/>
                <w:color w:val="000000"/>
                <w:kern w:val="0"/>
                <w:sz w:val="22"/>
                <w:szCs w:val="22"/>
              </w:rPr>
              <w:br/>
              <w:t>导</w:t>
            </w:r>
            <w:r>
              <w:rPr>
                <w:rFonts w:ascii="宋体" w:eastAsia="宋体" w:hAnsi="宋体" w:cs="宋体" w:hint="eastAsia"/>
                <w:b/>
                <w:color w:val="000000"/>
                <w:kern w:val="0"/>
                <w:sz w:val="22"/>
                <w:szCs w:val="22"/>
              </w:rPr>
              <w:br/>
              <w:t>教</w:t>
            </w:r>
            <w:r>
              <w:rPr>
                <w:rFonts w:ascii="宋体" w:eastAsia="宋体" w:hAnsi="宋体" w:cs="宋体" w:hint="eastAsia"/>
                <w:b/>
                <w:color w:val="000000"/>
                <w:kern w:val="0"/>
                <w:sz w:val="22"/>
                <w:szCs w:val="22"/>
              </w:rPr>
              <w:br/>
              <w:t>师</w:t>
            </w:r>
            <w:r>
              <w:rPr>
                <w:rFonts w:ascii="宋体" w:eastAsia="宋体" w:hAnsi="宋体" w:cs="宋体" w:hint="eastAsia"/>
                <w:b/>
                <w:color w:val="000000"/>
                <w:kern w:val="0"/>
                <w:sz w:val="22"/>
                <w:szCs w:val="22"/>
              </w:rPr>
              <w:br/>
              <w:t>评</w:t>
            </w:r>
            <w:r>
              <w:rPr>
                <w:rFonts w:ascii="宋体" w:eastAsia="宋体" w:hAnsi="宋体" w:cs="宋体" w:hint="eastAsia"/>
                <w:b/>
                <w:color w:val="000000"/>
                <w:kern w:val="0"/>
                <w:sz w:val="22"/>
                <w:szCs w:val="22"/>
              </w:rPr>
              <w:br/>
              <w:t>语</w:t>
            </w:r>
            <w:r>
              <w:rPr>
                <w:rFonts w:ascii="宋体" w:eastAsia="宋体" w:hAnsi="宋体" w:cs="宋体" w:hint="eastAsia"/>
                <w:b/>
                <w:color w:val="000000"/>
                <w:kern w:val="0"/>
                <w:sz w:val="22"/>
                <w:szCs w:val="22"/>
              </w:rPr>
              <w:br/>
              <w:t>及</w:t>
            </w:r>
            <w:r>
              <w:rPr>
                <w:rFonts w:ascii="宋体" w:eastAsia="宋体" w:hAnsi="宋体" w:cs="宋体" w:hint="eastAsia"/>
                <w:b/>
                <w:color w:val="000000"/>
                <w:kern w:val="0"/>
                <w:sz w:val="22"/>
                <w:szCs w:val="22"/>
              </w:rPr>
              <w:br/>
              <w:t>实</w:t>
            </w:r>
            <w:r>
              <w:rPr>
                <w:rFonts w:ascii="宋体" w:eastAsia="宋体" w:hAnsi="宋体" w:cs="宋体" w:hint="eastAsia"/>
                <w:b/>
                <w:color w:val="000000"/>
                <w:kern w:val="0"/>
                <w:sz w:val="22"/>
                <w:szCs w:val="22"/>
              </w:rPr>
              <w:br/>
              <w:t>习</w:t>
            </w:r>
            <w:r>
              <w:rPr>
                <w:rFonts w:ascii="宋体" w:eastAsia="宋体" w:hAnsi="宋体" w:cs="宋体" w:hint="eastAsia"/>
                <w:b/>
                <w:color w:val="000000"/>
                <w:kern w:val="0"/>
                <w:sz w:val="22"/>
                <w:szCs w:val="22"/>
              </w:rPr>
              <w:br/>
              <w:t>成</w:t>
            </w:r>
            <w:r>
              <w:rPr>
                <w:rFonts w:ascii="宋体" w:eastAsia="宋体" w:hAnsi="宋体" w:cs="宋体" w:hint="eastAsia"/>
                <w:b/>
                <w:color w:val="000000"/>
                <w:kern w:val="0"/>
                <w:sz w:val="22"/>
                <w:szCs w:val="22"/>
              </w:rPr>
              <w:br/>
              <w:t>绩</w:t>
            </w:r>
            <w:r>
              <w:rPr>
                <w:rFonts w:ascii="宋体" w:eastAsia="宋体" w:hAnsi="宋体" w:cs="宋体" w:hint="eastAsia"/>
                <w:b/>
                <w:color w:val="000000"/>
                <w:kern w:val="0"/>
                <w:sz w:val="22"/>
                <w:szCs w:val="22"/>
              </w:rPr>
              <w:br/>
              <w:t>评</w:t>
            </w:r>
            <w:r>
              <w:rPr>
                <w:rFonts w:ascii="宋体" w:eastAsia="宋体" w:hAnsi="宋体" w:cs="宋体" w:hint="eastAsia"/>
                <w:b/>
                <w:color w:val="000000"/>
                <w:kern w:val="0"/>
                <w:sz w:val="22"/>
                <w:szCs w:val="22"/>
              </w:rPr>
              <w:br/>
              <w:t>定</w:t>
            </w:r>
          </w:p>
        </w:tc>
        <w:tc>
          <w:tcPr>
            <w:tcW w:w="8175" w:type="dxa"/>
            <w:gridSpan w:val="5"/>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实习成绩采用“优秀、良好中等、及格、不及格”五级计分制</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 xml:space="preserve">                           实习成绩：</w:t>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 xml:space="preserve">                           签   名：</w:t>
            </w:r>
            <w:r>
              <w:rPr>
                <w:rFonts w:ascii="宋体" w:eastAsia="宋体" w:hAnsi="宋体" w:cs="宋体" w:hint="eastAsia"/>
                <w:b/>
                <w:color w:val="000000"/>
                <w:kern w:val="0"/>
                <w:sz w:val="22"/>
                <w:szCs w:val="22"/>
              </w:rPr>
              <w:br/>
              <w:t xml:space="preserve">                                         年     月    日  </w:t>
            </w:r>
          </w:p>
        </w:tc>
      </w:tr>
      <w:tr w:rsidR="00F97882">
        <w:trPr>
          <w:trHeight w:val="3000"/>
        </w:trPr>
        <w:tc>
          <w:tcPr>
            <w:tcW w:w="1275"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c>
          <w:tcPr>
            <w:tcW w:w="8175" w:type="dxa"/>
            <w:gridSpan w:val="5"/>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b/>
                <w:color w:val="000000"/>
                <w:sz w:val="22"/>
                <w:szCs w:val="22"/>
              </w:rPr>
            </w:pPr>
          </w:p>
        </w:tc>
      </w:tr>
      <w:tr w:rsidR="00F97882">
        <w:trPr>
          <w:trHeight w:val="3720"/>
        </w:trPr>
        <w:tc>
          <w:tcPr>
            <w:tcW w:w="127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2CF6" w:rsidRDefault="00BC2CF6" w:rsidP="00BC2CF6">
            <w:pPr>
              <w:widowControl/>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专</w:t>
            </w:r>
          </w:p>
          <w:p w:rsidR="00F97882" w:rsidRDefault="00BC2CF6" w:rsidP="00BC2CF6">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业</w:t>
            </w:r>
            <w:r w:rsidR="001850A0">
              <w:rPr>
                <w:rFonts w:ascii="宋体" w:eastAsia="宋体" w:hAnsi="宋体" w:cs="宋体" w:hint="eastAsia"/>
                <w:b/>
                <w:color w:val="000000"/>
                <w:kern w:val="0"/>
                <w:sz w:val="22"/>
                <w:szCs w:val="22"/>
              </w:rPr>
              <w:br/>
              <w:t>学</w:t>
            </w:r>
            <w:r w:rsidR="001850A0">
              <w:rPr>
                <w:rFonts w:ascii="宋体" w:eastAsia="宋体" w:hAnsi="宋体" w:cs="宋体" w:hint="eastAsia"/>
                <w:b/>
                <w:color w:val="000000"/>
                <w:kern w:val="0"/>
                <w:sz w:val="22"/>
                <w:szCs w:val="22"/>
              </w:rPr>
              <w:br/>
              <w:t>院</w:t>
            </w:r>
            <w:r w:rsidR="001850A0">
              <w:rPr>
                <w:rFonts w:ascii="宋体" w:eastAsia="宋体" w:hAnsi="宋体" w:cs="宋体" w:hint="eastAsia"/>
                <w:b/>
                <w:color w:val="000000"/>
                <w:kern w:val="0"/>
                <w:sz w:val="22"/>
                <w:szCs w:val="22"/>
              </w:rPr>
              <w:br/>
              <w:t>审</w:t>
            </w:r>
            <w:r w:rsidR="001850A0">
              <w:rPr>
                <w:rFonts w:ascii="宋体" w:eastAsia="宋体" w:hAnsi="宋体" w:cs="宋体" w:hint="eastAsia"/>
                <w:b/>
                <w:color w:val="000000"/>
                <w:kern w:val="0"/>
                <w:sz w:val="22"/>
                <w:szCs w:val="22"/>
              </w:rPr>
              <w:br/>
              <w:t>核</w:t>
            </w:r>
            <w:r w:rsidR="001850A0">
              <w:rPr>
                <w:rFonts w:ascii="宋体" w:eastAsia="宋体" w:hAnsi="宋体" w:cs="宋体" w:hint="eastAsia"/>
                <w:b/>
                <w:color w:val="000000"/>
                <w:kern w:val="0"/>
                <w:sz w:val="22"/>
                <w:szCs w:val="22"/>
              </w:rPr>
              <w:br/>
              <w:t>意</w:t>
            </w:r>
            <w:r w:rsidR="001850A0">
              <w:rPr>
                <w:rFonts w:ascii="宋体" w:eastAsia="宋体" w:hAnsi="宋体" w:cs="宋体" w:hint="eastAsia"/>
                <w:b/>
                <w:color w:val="000000"/>
                <w:kern w:val="0"/>
                <w:sz w:val="22"/>
                <w:szCs w:val="22"/>
              </w:rPr>
              <w:br/>
              <w:t>见</w:t>
            </w:r>
          </w:p>
        </w:tc>
        <w:tc>
          <w:tcPr>
            <w:tcW w:w="8175" w:type="dxa"/>
            <w:gridSpan w:val="5"/>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 xml:space="preserve">                           签字（盖章）</w:t>
            </w:r>
            <w:r>
              <w:rPr>
                <w:rFonts w:ascii="宋体" w:eastAsia="宋体" w:hAnsi="宋体" w:cs="宋体" w:hint="eastAsia"/>
                <w:b/>
                <w:color w:val="000000"/>
                <w:kern w:val="0"/>
                <w:sz w:val="22"/>
                <w:szCs w:val="22"/>
              </w:rPr>
              <w:br/>
              <w:t xml:space="preserve">                                         年     月    日  </w:t>
            </w:r>
          </w:p>
        </w:tc>
      </w:tr>
      <w:tr w:rsidR="00F97882">
        <w:trPr>
          <w:trHeight w:val="400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教</w:t>
            </w:r>
            <w:r>
              <w:rPr>
                <w:rFonts w:ascii="宋体" w:eastAsia="宋体" w:hAnsi="宋体" w:cs="宋体" w:hint="eastAsia"/>
                <w:b/>
                <w:color w:val="000000"/>
                <w:kern w:val="0"/>
                <w:sz w:val="22"/>
                <w:szCs w:val="22"/>
              </w:rPr>
              <w:br/>
              <w:t>务</w:t>
            </w:r>
            <w:r>
              <w:rPr>
                <w:rFonts w:ascii="宋体" w:eastAsia="宋体" w:hAnsi="宋体" w:cs="宋体" w:hint="eastAsia"/>
                <w:b/>
                <w:color w:val="000000"/>
                <w:kern w:val="0"/>
                <w:sz w:val="22"/>
                <w:szCs w:val="22"/>
              </w:rPr>
              <w:br/>
              <w:t>处</w:t>
            </w:r>
            <w:r>
              <w:rPr>
                <w:rFonts w:ascii="宋体" w:eastAsia="宋体" w:hAnsi="宋体" w:cs="宋体" w:hint="eastAsia"/>
                <w:b/>
                <w:color w:val="000000"/>
                <w:kern w:val="0"/>
                <w:sz w:val="22"/>
                <w:szCs w:val="22"/>
              </w:rPr>
              <w:br/>
              <w:t>审</w:t>
            </w:r>
            <w:r>
              <w:rPr>
                <w:rFonts w:ascii="宋体" w:eastAsia="宋体" w:hAnsi="宋体" w:cs="宋体" w:hint="eastAsia"/>
                <w:b/>
                <w:color w:val="000000"/>
                <w:kern w:val="0"/>
                <w:sz w:val="22"/>
                <w:szCs w:val="22"/>
              </w:rPr>
              <w:br/>
              <w:t>核</w:t>
            </w:r>
            <w:r>
              <w:rPr>
                <w:rFonts w:ascii="宋体" w:eastAsia="宋体" w:hAnsi="宋体" w:cs="宋体" w:hint="eastAsia"/>
                <w:b/>
                <w:color w:val="000000"/>
                <w:kern w:val="0"/>
                <w:sz w:val="22"/>
                <w:szCs w:val="22"/>
              </w:rPr>
              <w:br/>
              <w:t>意</w:t>
            </w:r>
            <w:r>
              <w:rPr>
                <w:rFonts w:ascii="宋体" w:eastAsia="宋体" w:hAnsi="宋体" w:cs="宋体" w:hint="eastAsia"/>
                <w:b/>
                <w:color w:val="000000"/>
                <w:kern w:val="0"/>
                <w:sz w:val="22"/>
                <w:szCs w:val="22"/>
              </w:rPr>
              <w:br/>
              <w:t>见</w:t>
            </w:r>
          </w:p>
        </w:tc>
        <w:tc>
          <w:tcPr>
            <w:tcW w:w="817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r>
            <w:r>
              <w:rPr>
                <w:rFonts w:ascii="宋体" w:eastAsia="宋体" w:hAnsi="宋体" w:cs="宋体" w:hint="eastAsia"/>
                <w:b/>
                <w:color w:val="000000"/>
                <w:kern w:val="0"/>
                <w:sz w:val="22"/>
                <w:szCs w:val="22"/>
              </w:rPr>
              <w:br/>
              <w:t xml:space="preserve">                           签字（盖章）</w:t>
            </w:r>
            <w:r>
              <w:rPr>
                <w:rFonts w:ascii="宋体" w:eastAsia="宋体" w:hAnsi="宋体" w:cs="宋体" w:hint="eastAsia"/>
                <w:b/>
                <w:color w:val="000000"/>
                <w:kern w:val="0"/>
                <w:sz w:val="22"/>
                <w:szCs w:val="22"/>
              </w:rPr>
              <w:br/>
              <w:t xml:space="preserve">                                         年     月    日  </w:t>
            </w:r>
          </w:p>
        </w:tc>
      </w:tr>
    </w:tbl>
    <w:p w:rsidR="00F97882" w:rsidRDefault="001850A0">
      <w:r>
        <w:rPr>
          <w:rFonts w:hint="eastAsia"/>
        </w:rPr>
        <w:lastRenderedPageBreak/>
        <w:t>附件</w:t>
      </w:r>
      <w:r>
        <w:rPr>
          <w:rFonts w:hint="eastAsia"/>
        </w:rPr>
        <w:t>4</w:t>
      </w:r>
      <w:r>
        <w:rPr>
          <w:rFonts w:hint="eastAsia"/>
        </w:rPr>
        <w:t>：</w:t>
      </w:r>
    </w:p>
    <w:p w:rsidR="00F97882" w:rsidRDefault="00F97882"/>
    <w:p w:rsidR="00F97882" w:rsidRDefault="00F97882"/>
    <w:p w:rsidR="00F97882" w:rsidRDefault="00F97882"/>
    <w:p w:rsidR="00F97882" w:rsidRDefault="00F97882"/>
    <w:p w:rsidR="00F97882" w:rsidRDefault="00F97882"/>
    <w:p w:rsidR="00F97882" w:rsidRDefault="00F97882"/>
    <w:p w:rsidR="00F97882" w:rsidRDefault="00F97882"/>
    <w:p w:rsidR="00F97882" w:rsidRDefault="00F97882"/>
    <w:p w:rsidR="00F97882" w:rsidRDefault="001850A0" w:rsidP="00BC2CF6">
      <w:pPr>
        <w:jc w:val="center"/>
        <w:rPr>
          <w:rFonts w:ascii="楷体" w:eastAsia="楷体" w:hAnsi="楷体" w:cs="楷体"/>
          <w:b/>
          <w:bCs/>
          <w:sz w:val="100"/>
          <w:szCs w:val="100"/>
        </w:rPr>
      </w:pPr>
      <w:r>
        <w:rPr>
          <w:rFonts w:ascii="楷体" w:eastAsia="楷体" w:hAnsi="楷体" w:cs="楷体" w:hint="eastAsia"/>
          <w:b/>
          <w:bCs/>
          <w:sz w:val="100"/>
          <w:szCs w:val="100"/>
        </w:rPr>
        <w:t>内蒙古美术职业学院</w:t>
      </w:r>
    </w:p>
    <w:p w:rsidR="00F97882" w:rsidRDefault="001850A0" w:rsidP="00BC2CF6">
      <w:pPr>
        <w:jc w:val="center"/>
        <w:rPr>
          <w:rFonts w:ascii="楷体" w:eastAsia="楷体" w:hAnsi="楷体" w:cs="楷体"/>
          <w:b/>
          <w:bCs/>
          <w:sz w:val="100"/>
          <w:szCs w:val="100"/>
        </w:rPr>
      </w:pPr>
      <w:r>
        <w:rPr>
          <w:rFonts w:ascii="楷体" w:eastAsia="楷体" w:hAnsi="楷体" w:cs="楷体" w:hint="eastAsia"/>
          <w:b/>
          <w:bCs/>
          <w:sz w:val="100"/>
          <w:szCs w:val="100"/>
        </w:rPr>
        <w:t>毕业实习报告</w:t>
      </w:r>
    </w:p>
    <w:p w:rsidR="00F97882" w:rsidRDefault="00F97882">
      <w:pPr>
        <w:rPr>
          <w:rFonts w:ascii="楷体" w:eastAsia="楷体" w:hAnsi="楷体" w:cs="楷体"/>
          <w:b/>
          <w:bCs/>
          <w:sz w:val="32"/>
          <w:szCs w:val="32"/>
        </w:rPr>
      </w:pPr>
    </w:p>
    <w:p w:rsidR="00F97882" w:rsidRDefault="00F97882">
      <w:pPr>
        <w:rPr>
          <w:rFonts w:ascii="楷体" w:eastAsia="楷体" w:hAnsi="楷体" w:cs="楷体"/>
          <w:b/>
          <w:bCs/>
          <w:sz w:val="32"/>
          <w:szCs w:val="32"/>
        </w:rPr>
      </w:pPr>
    </w:p>
    <w:p w:rsidR="00F97882" w:rsidRDefault="001850A0">
      <w:pPr>
        <w:tabs>
          <w:tab w:val="left" w:pos="2520"/>
        </w:tabs>
        <w:ind w:leftChars="1200" w:left="2520"/>
        <w:rPr>
          <w:rFonts w:ascii="楷体" w:eastAsia="楷体" w:hAnsi="楷体" w:cs="楷体"/>
          <w:b/>
          <w:bCs/>
          <w:sz w:val="32"/>
          <w:szCs w:val="32"/>
          <w:u w:val="single"/>
        </w:rPr>
      </w:pPr>
      <w:r>
        <w:rPr>
          <w:rFonts w:ascii="楷体" w:eastAsia="楷体" w:hAnsi="楷体" w:cs="楷体" w:hint="eastAsia"/>
          <w:b/>
          <w:bCs/>
          <w:sz w:val="32"/>
          <w:szCs w:val="32"/>
        </w:rPr>
        <w:t>实习单位：</w:t>
      </w:r>
    </w:p>
    <w:p w:rsidR="00F97882" w:rsidRDefault="001850A0">
      <w:pPr>
        <w:tabs>
          <w:tab w:val="left" w:pos="2520"/>
        </w:tabs>
        <w:ind w:leftChars="1200" w:left="2520"/>
        <w:rPr>
          <w:rFonts w:ascii="楷体" w:eastAsia="楷体" w:hAnsi="楷体" w:cs="楷体"/>
          <w:b/>
          <w:bCs/>
          <w:sz w:val="32"/>
          <w:szCs w:val="32"/>
        </w:rPr>
      </w:pPr>
      <w:r>
        <w:rPr>
          <w:rFonts w:ascii="楷体" w:eastAsia="楷体" w:hAnsi="楷体" w:cs="楷体" w:hint="eastAsia"/>
          <w:b/>
          <w:bCs/>
          <w:sz w:val="32"/>
          <w:szCs w:val="32"/>
        </w:rPr>
        <w:t>指导教师：</w:t>
      </w:r>
    </w:p>
    <w:p w:rsidR="00F97882" w:rsidRDefault="00FA1F35">
      <w:pPr>
        <w:tabs>
          <w:tab w:val="left" w:pos="2520"/>
        </w:tabs>
        <w:ind w:leftChars="1200" w:left="2520"/>
        <w:rPr>
          <w:rFonts w:ascii="楷体" w:eastAsia="楷体" w:hAnsi="楷体" w:cs="楷体"/>
          <w:b/>
          <w:bCs/>
          <w:sz w:val="32"/>
          <w:szCs w:val="32"/>
        </w:rPr>
      </w:pPr>
      <w:r>
        <w:rPr>
          <w:rFonts w:ascii="楷体" w:eastAsia="楷体" w:hAnsi="楷体" w:cs="楷体" w:hint="eastAsia"/>
          <w:b/>
          <w:bCs/>
          <w:sz w:val="32"/>
          <w:szCs w:val="32"/>
        </w:rPr>
        <w:t>专业学院</w:t>
      </w:r>
      <w:r w:rsidR="001850A0">
        <w:rPr>
          <w:rFonts w:ascii="楷体" w:eastAsia="楷体" w:hAnsi="楷体" w:cs="楷体" w:hint="eastAsia"/>
          <w:b/>
          <w:bCs/>
          <w:sz w:val="32"/>
          <w:szCs w:val="32"/>
        </w:rPr>
        <w:t>：</w:t>
      </w:r>
    </w:p>
    <w:p w:rsidR="00F97882" w:rsidRDefault="001850A0">
      <w:pPr>
        <w:tabs>
          <w:tab w:val="left" w:pos="2520"/>
        </w:tabs>
        <w:ind w:leftChars="1200" w:left="2520"/>
        <w:rPr>
          <w:rFonts w:ascii="楷体" w:eastAsia="楷体" w:hAnsi="楷体" w:cs="楷体"/>
          <w:b/>
          <w:bCs/>
          <w:sz w:val="32"/>
          <w:szCs w:val="32"/>
        </w:rPr>
      </w:pPr>
      <w:r>
        <w:rPr>
          <w:rFonts w:ascii="楷体" w:eastAsia="楷体" w:hAnsi="楷体" w:cs="楷体" w:hint="eastAsia"/>
          <w:b/>
          <w:bCs/>
          <w:sz w:val="32"/>
          <w:szCs w:val="32"/>
        </w:rPr>
        <w:t>班    级：</w:t>
      </w:r>
    </w:p>
    <w:p w:rsidR="00F97882" w:rsidRDefault="001850A0">
      <w:pPr>
        <w:tabs>
          <w:tab w:val="left" w:pos="2520"/>
        </w:tabs>
        <w:ind w:leftChars="1200" w:left="2520"/>
        <w:rPr>
          <w:rFonts w:ascii="楷体" w:eastAsia="楷体" w:hAnsi="楷体" w:cs="楷体"/>
          <w:b/>
          <w:bCs/>
          <w:sz w:val="32"/>
          <w:szCs w:val="32"/>
        </w:rPr>
      </w:pPr>
      <w:r>
        <w:rPr>
          <w:rFonts w:ascii="楷体" w:eastAsia="楷体" w:hAnsi="楷体" w:cs="楷体" w:hint="eastAsia"/>
          <w:b/>
          <w:bCs/>
          <w:sz w:val="32"/>
          <w:szCs w:val="32"/>
        </w:rPr>
        <w:t>学生姓名：</w:t>
      </w:r>
    </w:p>
    <w:p w:rsidR="00F97882" w:rsidRDefault="001850A0">
      <w:pPr>
        <w:tabs>
          <w:tab w:val="left" w:pos="2520"/>
        </w:tabs>
        <w:ind w:leftChars="1200" w:left="2520"/>
        <w:rPr>
          <w:rFonts w:ascii="楷体" w:eastAsia="楷体" w:hAnsi="楷体" w:cs="楷体"/>
          <w:b/>
          <w:bCs/>
          <w:sz w:val="32"/>
          <w:szCs w:val="32"/>
          <w:u w:val="single"/>
        </w:rPr>
      </w:pPr>
      <w:r>
        <w:rPr>
          <w:rFonts w:ascii="楷体" w:eastAsia="楷体" w:hAnsi="楷体" w:cs="楷体" w:hint="eastAsia"/>
          <w:b/>
          <w:bCs/>
          <w:sz w:val="32"/>
          <w:szCs w:val="32"/>
        </w:rPr>
        <w:t>学    号：</w:t>
      </w:r>
    </w:p>
    <w:p w:rsidR="00F97882" w:rsidRDefault="00F97882">
      <w:pPr>
        <w:rPr>
          <w:rFonts w:ascii="楷体" w:eastAsia="楷体" w:hAnsi="楷体" w:cs="楷体"/>
          <w:b/>
          <w:bCs/>
          <w:sz w:val="32"/>
          <w:szCs w:val="32"/>
        </w:rPr>
      </w:pPr>
    </w:p>
    <w:p w:rsidR="00F97882" w:rsidRDefault="00F97882">
      <w:pPr>
        <w:rPr>
          <w:rFonts w:ascii="楷体" w:eastAsia="楷体" w:hAnsi="楷体" w:cs="楷体"/>
          <w:b/>
          <w:bCs/>
          <w:sz w:val="32"/>
          <w:szCs w:val="32"/>
        </w:rPr>
      </w:pPr>
    </w:p>
    <w:p w:rsidR="00F97882" w:rsidRDefault="00F97882" w:rsidP="00BC2CF6">
      <w:pPr>
        <w:jc w:val="center"/>
        <w:rPr>
          <w:rFonts w:ascii="楷体" w:eastAsia="楷体" w:hAnsi="楷体" w:cs="楷体"/>
          <w:b/>
          <w:bCs/>
          <w:sz w:val="32"/>
          <w:szCs w:val="32"/>
        </w:rPr>
      </w:pPr>
    </w:p>
    <w:p w:rsidR="00F97882" w:rsidRDefault="001850A0" w:rsidP="00BC2CF6">
      <w:pPr>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年     月    日</w:t>
      </w:r>
    </w:p>
    <w:p w:rsidR="00F97882" w:rsidRDefault="00F97882">
      <w:pPr>
        <w:rPr>
          <w:rFonts w:ascii="宋体" w:eastAsia="宋体" w:hAnsi="宋体" w:cs="宋体"/>
          <w:b/>
          <w:color w:val="000000"/>
          <w:kern w:val="0"/>
          <w:sz w:val="22"/>
          <w:szCs w:val="22"/>
        </w:rPr>
      </w:pPr>
    </w:p>
    <w:p w:rsidR="00F97882" w:rsidRDefault="00F97882">
      <w:pPr>
        <w:rPr>
          <w:rFonts w:ascii="宋体" w:eastAsia="宋体" w:hAnsi="宋体" w:cs="宋体"/>
          <w:b/>
          <w:color w:val="000000"/>
          <w:kern w:val="0"/>
          <w:sz w:val="22"/>
          <w:szCs w:val="22"/>
        </w:rPr>
      </w:pPr>
    </w:p>
    <w:p w:rsidR="00F97882" w:rsidRDefault="00F97882">
      <w:pPr>
        <w:rPr>
          <w:rFonts w:ascii="宋体" w:eastAsia="宋体" w:hAnsi="宋体" w:cs="宋体"/>
          <w:b/>
          <w:color w:val="000000"/>
          <w:kern w:val="0"/>
          <w:sz w:val="22"/>
          <w:szCs w:val="22"/>
        </w:rPr>
      </w:pPr>
    </w:p>
    <w:p w:rsidR="00F97882" w:rsidRDefault="001850A0" w:rsidP="00BC2CF6">
      <w:pPr>
        <w:jc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t>毕业实习报告格式</w:t>
      </w:r>
    </w:p>
    <w:p w:rsidR="00F97882" w:rsidRDefault="00F97882">
      <w:pPr>
        <w:rPr>
          <w:rFonts w:ascii="宋体" w:eastAsia="宋体" w:hAnsi="宋体" w:cs="宋体"/>
          <w:b/>
          <w:color w:val="000000"/>
          <w:kern w:val="0"/>
          <w:sz w:val="22"/>
          <w:szCs w:val="22"/>
        </w:rPr>
      </w:pPr>
    </w:p>
    <w:p w:rsidR="00F97882" w:rsidRDefault="00F97882">
      <w:pPr>
        <w:rPr>
          <w:rFonts w:ascii="宋体" w:eastAsia="宋体" w:hAnsi="宋体" w:cs="宋体"/>
          <w:bCs/>
          <w:color w:val="000000"/>
          <w:kern w:val="0"/>
          <w:sz w:val="32"/>
          <w:szCs w:val="32"/>
        </w:rPr>
      </w:pPr>
    </w:p>
    <w:p w:rsidR="00F97882" w:rsidRDefault="001850A0">
      <w:pPr>
        <w:spacing w:line="600" w:lineRule="exact"/>
        <w:ind w:firstLineChars="200" w:firstLine="640"/>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一、</w:t>
      </w:r>
      <w:r>
        <w:rPr>
          <w:rFonts w:ascii="宋体" w:eastAsia="宋体" w:hAnsi="宋体" w:cs="宋体"/>
          <w:bCs/>
          <w:color w:val="000000"/>
          <w:kern w:val="0"/>
          <w:sz w:val="32"/>
          <w:szCs w:val="32"/>
        </w:rPr>
        <w:t>封面要求：</w:t>
      </w:r>
    </w:p>
    <w:p w:rsidR="00F97882" w:rsidRDefault="001850A0">
      <w:pPr>
        <w:spacing w:line="600" w:lineRule="exact"/>
        <w:ind w:firstLineChars="200" w:firstLine="640"/>
        <w:rPr>
          <w:rFonts w:ascii="宋体" w:eastAsia="宋体" w:hAnsi="宋体" w:cs="宋体"/>
          <w:bCs/>
          <w:color w:val="000000"/>
          <w:kern w:val="0"/>
          <w:sz w:val="32"/>
          <w:szCs w:val="32"/>
        </w:rPr>
      </w:pPr>
      <w:r>
        <w:rPr>
          <w:rFonts w:ascii="宋体" w:eastAsia="宋体" w:hAnsi="宋体" w:cs="宋体"/>
          <w:bCs/>
          <w:color w:val="000000"/>
          <w:kern w:val="0"/>
          <w:sz w:val="32"/>
          <w:szCs w:val="32"/>
        </w:rPr>
        <w:t>使用学校统一的封面。</w:t>
      </w:r>
    </w:p>
    <w:p w:rsidR="00F97882" w:rsidRDefault="001850A0">
      <w:pPr>
        <w:spacing w:line="600" w:lineRule="exact"/>
        <w:ind w:firstLineChars="200" w:firstLine="640"/>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二、</w:t>
      </w:r>
      <w:r>
        <w:rPr>
          <w:rFonts w:ascii="宋体" w:eastAsia="宋体" w:hAnsi="宋体" w:cs="宋体"/>
          <w:bCs/>
          <w:color w:val="000000"/>
          <w:kern w:val="0"/>
          <w:sz w:val="32"/>
          <w:szCs w:val="32"/>
        </w:rPr>
        <w:t>论文正文要求</w:t>
      </w:r>
    </w:p>
    <w:p w:rsidR="00F97882" w:rsidRDefault="001850A0">
      <w:pPr>
        <w:spacing w:line="600" w:lineRule="exact"/>
        <w:ind w:firstLineChars="200" w:firstLine="640"/>
        <w:rPr>
          <w:rFonts w:ascii="宋体" w:eastAsia="宋体" w:hAnsi="宋体" w:cs="宋体"/>
          <w:bCs/>
          <w:color w:val="000000"/>
          <w:kern w:val="0"/>
          <w:sz w:val="32"/>
          <w:szCs w:val="32"/>
        </w:rPr>
      </w:pPr>
      <w:r>
        <w:rPr>
          <w:rFonts w:ascii="宋体" w:eastAsia="宋体" w:hAnsi="宋体" w:cs="宋体"/>
          <w:bCs/>
          <w:color w:val="000000"/>
          <w:kern w:val="0"/>
          <w:sz w:val="32"/>
          <w:szCs w:val="32"/>
        </w:rPr>
        <w:t>1、毕业实习报告字数要求在2000字以上。</w:t>
      </w:r>
    </w:p>
    <w:p w:rsidR="00F97882" w:rsidRDefault="001850A0">
      <w:pPr>
        <w:spacing w:line="600" w:lineRule="exact"/>
        <w:ind w:firstLineChars="200" w:firstLine="640"/>
        <w:rPr>
          <w:rFonts w:ascii="宋体" w:eastAsia="宋体" w:hAnsi="宋体" w:cs="宋体"/>
          <w:bCs/>
          <w:color w:val="000000"/>
          <w:kern w:val="0"/>
          <w:sz w:val="32"/>
          <w:szCs w:val="32"/>
        </w:rPr>
      </w:pPr>
      <w:r>
        <w:rPr>
          <w:rFonts w:ascii="宋体" w:eastAsia="宋体" w:hAnsi="宋体" w:cs="宋体"/>
          <w:bCs/>
          <w:color w:val="000000"/>
          <w:kern w:val="0"/>
          <w:sz w:val="32"/>
          <w:szCs w:val="32"/>
        </w:rPr>
        <w:t>2、毕业实习报告的内容要求一律用A4纸打印，字号为宋体小四号，行间距为固定值20磅。</w:t>
      </w:r>
    </w:p>
    <w:p w:rsidR="00F97882" w:rsidRDefault="00F97882">
      <w:pPr>
        <w:spacing w:line="600" w:lineRule="exact"/>
        <w:ind w:firstLineChars="200" w:firstLine="640"/>
        <w:rPr>
          <w:rFonts w:ascii="宋体" w:eastAsia="宋体" w:hAnsi="宋体" w:cs="宋体"/>
          <w:bCs/>
          <w:color w:val="000000"/>
          <w:kern w:val="0"/>
          <w:sz w:val="32"/>
          <w:szCs w:val="32"/>
        </w:rPr>
      </w:pPr>
    </w:p>
    <w:p w:rsidR="00F97882" w:rsidRDefault="00F97882">
      <w:pPr>
        <w:spacing w:line="600" w:lineRule="exact"/>
        <w:ind w:firstLineChars="200" w:firstLine="640"/>
        <w:rPr>
          <w:rFonts w:ascii="宋体" w:eastAsia="宋体" w:hAnsi="宋体" w:cs="宋体"/>
          <w:bCs/>
          <w:color w:val="000000"/>
          <w:kern w:val="0"/>
          <w:sz w:val="32"/>
          <w:szCs w:val="32"/>
        </w:rPr>
      </w:pPr>
    </w:p>
    <w:p w:rsidR="00F97882" w:rsidRDefault="00F97882">
      <w:pPr>
        <w:spacing w:line="600" w:lineRule="exact"/>
        <w:ind w:firstLineChars="200" w:firstLine="640"/>
        <w:rPr>
          <w:rFonts w:ascii="宋体" w:eastAsia="宋体" w:hAnsi="宋体" w:cs="宋体"/>
          <w:bCs/>
          <w:color w:val="000000"/>
          <w:kern w:val="0"/>
          <w:sz w:val="32"/>
          <w:szCs w:val="32"/>
        </w:rPr>
      </w:pPr>
    </w:p>
    <w:p w:rsidR="00F97882" w:rsidRDefault="00F97882">
      <w:pPr>
        <w:spacing w:line="600" w:lineRule="exact"/>
        <w:ind w:firstLineChars="200" w:firstLine="640"/>
        <w:rPr>
          <w:rFonts w:ascii="宋体" w:eastAsia="宋体" w:hAnsi="宋体" w:cs="宋体"/>
          <w:bCs/>
          <w:color w:val="000000"/>
          <w:kern w:val="0"/>
          <w:sz w:val="32"/>
          <w:szCs w:val="32"/>
        </w:rPr>
      </w:pPr>
    </w:p>
    <w:p w:rsidR="00F97882" w:rsidRDefault="00F97882">
      <w:pPr>
        <w:spacing w:line="600" w:lineRule="exact"/>
        <w:ind w:firstLineChars="200" w:firstLine="640"/>
        <w:rPr>
          <w:rFonts w:ascii="宋体" w:eastAsia="宋体" w:hAnsi="宋体" w:cs="宋体"/>
          <w:bCs/>
          <w:color w:val="000000"/>
          <w:kern w:val="0"/>
          <w:sz w:val="32"/>
          <w:szCs w:val="32"/>
        </w:rPr>
      </w:pPr>
    </w:p>
    <w:p w:rsidR="00F97882" w:rsidRDefault="00F97882">
      <w:pPr>
        <w:spacing w:line="600" w:lineRule="exact"/>
        <w:rPr>
          <w:rFonts w:ascii="宋体" w:eastAsia="宋体" w:hAnsi="宋体" w:cs="宋体"/>
          <w:bCs/>
          <w:color w:val="000000"/>
          <w:kern w:val="0"/>
          <w:sz w:val="32"/>
          <w:szCs w:val="32"/>
        </w:rPr>
        <w:sectPr w:rsidR="00F97882">
          <w:footerReference w:type="default" r:id="rId9"/>
          <w:pgSz w:w="11906" w:h="16838"/>
          <w:pgMar w:top="1417" w:right="1417" w:bottom="1417" w:left="1417" w:header="851" w:footer="992" w:gutter="0"/>
          <w:cols w:space="425"/>
          <w:docGrid w:type="lines" w:linePitch="312"/>
        </w:sectPr>
      </w:pPr>
    </w:p>
    <w:tbl>
      <w:tblPr>
        <w:tblW w:w="8940" w:type="dxa"/>
        <w:tblLayout w:type="fixed"/>
        <w:tblCellMar>
          <w:left w:w="0" w:type="dxa"/>
          <w:right w:w="0" w:type="dxa"/>
        </w:tblCellMar>
        <w:tblLook w:val="04A0"/>
      </w:tblPr>
      <w:tblGrid>
        <w:gridCol w:w="2235"/>
        <w:gridCol w:w="2235"/>
        <w:gridCol w:w="2235"/>
        <w:gridCol w:w="2235"/>
      </w:tblGrid>
      <w:tr w:rsidR="00F97882">
        <w:trPr>
          <w:trHeight w:val="270"/>
        </w:trPr>
        <w:tc>
          <w:tcPr>
            <w:tcW w:w="2235" w:type="dxa"/>
            <w:tcBorders>
              <w:top w:val="nil"/>
              <w:left w:val="nil"/>
              <w:bottom w:val="nil"/>
              <w:right w:val="nil"/>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附件5</w:t>
            </w:r>
          </w:p>
        </w:tc>
        <w:tc>
          <w:tcPr>
            <w:tcW w:w="2235"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235"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235"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600"/>
        </w:trPr>
        <w:tc>
          <w:tcPr>
            <w:tcW w:w="8940" w:type="dxa"/>
            <w:gridSpan w:val="4"/>
            <w:tcBorders>
              <w:top w:val="nil"/>
              <w:left w:val="nil"/>
              <w:bottom w:val="nil"/>
              <w:right w:val="nil"/>
            </w:tcBorders>
            <w:shd w:val="clear" w:color="auto" w:fill="auto"/>
            <w:noWrap/>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b/>
                <w:color w:val="000000"/>
                <w:sz w:val="30"/>
                <w:szCs w:val="30"/>
              </w:rPr>
            </w:pPr>
            <w:r>
              <w:rPr>
                <w:rFonts w:ascii="宋体" w:eastAsia="宋体" w:hAnsi="宋体" w:cs="宋体" w:hint="eastAsia"/>
                <w:b/>
                <w:color w:val="000000"/>
                <w:kern w:val="0"/>
                <w:sz w:val="30"/>
                <w:szCs w:val="30"/>
              </w:rPr>
              <w:t>内蒙古美术职业学院学生分散实习申请表</w:t>
            </w:r>
          </w:p>
        </w:tc>
      </w:tr>
      <w:tr w:rsidR="00F97882">
        <w:trPr>
          <w:trHeight w:val="60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姓名</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BC2CF6">
            <w:pPr>
              <w:jc w:val="center"/>
              <w:rPr>
                <w:rFonts w:ascii="宋体" w:eastAsia="宋体" w:hAnsi="宋体" w:cs="宋体"/>
                <w:color w:val="000000"/>
                <w:sz w:val="22"/>
                <w:szCs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学号</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60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班级</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BC2CF6">
            <w:pPr>
              <w:jc w:val="center"/>
              <w:rPr>
                <w:rFonts w:ascii="宋体" w:eastAsia="宋体" w:hAnsi="宋体" w:cs="宋体"/>
                <w:color w:val="000000"/>
                <w:sz w:val="22"/>
                <w:szCs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联系电话</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60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实习单位</w:t>
            </w:r>
          </w:p>
        </w:tc>
        <w:tc>
          <w:tcPr>
            <w:tcW w:w="670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BC2CF6">
            <w:pPr>
              <w:jc w:val="center"/>
              <w:rPr>
                <w:rFonts w:ascii="宋体" w:eastAsia="宋体" w:hAnsi="宋体" w:cs="宋体"/>
                <w:color w:val="000000"/>
                <w:sz w:val="22"/>
                <w:szCs w:val="22"/>
              </w:rPr>
            </w:pPr>
          </w:p>
        </w:tc>
      </w:tr>
      <w:tr w:rsidR="00F97882">
        <w:trPr>
          <w:trHeight w:val="60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实习单位指导教师</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BC2CF6">
            <w:pPr>
              <w:jc w:val="center"/>
              <w:rPr>
                <w:rFonts w:ascii="宋体" w:eastAsia="宋体" w:hAnsi="宋体" w:cs="宋体"/>
                <w:color w:val="000000"/>
                <w:sz w:val="22"/>
                <w:szCs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联系单位</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66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申请理由</w:t>
            </w:r>
          </w:p>
        </w:tc>
        <w:tc>
          <w:tcPr>
            <w:tcW w:w="67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申请人签字：</w:t>
            </w:r>
            <w:r>
              <w:rPr>
                <w:rFonts w:ascii="宋体" w:eastAsia="宋体" w:hAnsi="宋体" w:cs="宋体" w:hint="eastAsia"/>
                <w:color w:val="000000"/>
                <w:kern w:val="0"/>
                <w:sz w:val="22"/>
                <w:szCs w:val="22"/>
              </w:rPr>
              <w:br/>
              <w:t xml:space="preserve">                                         年     月    日  </w:t>
            </w:r>
          </w:p>
        </w:tc>
      </w:tr>
      <w:tr w:rsidR="00F97882">
        <w:trPr>
          <w:trHeight w:val="166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实习单位意见</w:t>
            </w:r>
          </w:p>
        </w:tc>
        <w:tc>
          <w:tcPr>
            <w:tcW w:w="67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 xml:space="preserve"> 签字（盖章）</w:t>
            </w:r>
            <w:r>
              <w:rPr>
                <w:rFonts w:ascii="宋体" w:eastAsia="宋体" w:hAnsi="宋体" w:cs="宋体" w:hint="eastAsia"/>
                <w:color w:val="000000"/>
                <w:kern w:val="0"/>
                <w:sz w:val="22"/>
                <w:szCs w:val="22"/>
              </w:rPr>
              <w:br/>
              <w:t xml:space="preserve">                                         年     月    日  </w:t>
            </w:r>
          </w:p>
        </w:tc>
      </w:tr>
      <w:tr w:rsidR="00F97882">
        <w:trPr>
          <w:trHeight w:val="166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BC2C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班主任</w:t>
            </w:r>
            <w:r>
              <w:rPr>
                <w:rFonts w:ascii="宋体" w:eastAsia="宋体" w:hAnsi="宋体" w:cs="宋体" w:hint="eastAsia"/>
                <w:color w:val="000000"/>
                <w:kern w:val="0"/>
                <w:sz w:val="22"/>
                <w:szCs w:val="22"/>
              </w:rPr>
              <w:br/>
              <w:t>（辅导员）意见</w:t>
            </w:r>
          </w:p>
        </w:tc>
        <w:tc>
          <w:tcPr>
            <w:tcW w:w="67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辅导员签字：</w:t>
            </w:r>
            <w:r>
              <w:rPr>
                <w:rFonts w:ascii="宋体" w:eastAsia="宋体" w:hAnsi="宋体" w:cs="宋体" w:hint="eastAsia"/>
                <w:color w:val="000000"/>
                <w:kern w:val="0"/>
                <w:sz w:val="22"/>
                <w:szCs w:val="22"/>
              </w:rPr>
              <w:br/>
              <w:t xml:space="preserve">                                         年     月    日  </w:t>
            </w:r>
          </w:p>
        </w:tc>
      </w:tr>
      <w:tr w:rsidR="00F97882">
        <w:trPr>
          <w:trHeight w:val="166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A1F35">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专业学院</w:t>
            </w:r>
            <w:r w:rsidR="001850A0">
              <w:rPr>
                <w:rFonts w:ascii="宋体" w:eastAsia="宋体" w:hAnsi="宋体" w:cs="宋体" w:hint="eastAsia"/>
                <w:color w:val="000000"/>
                <w:kern w:val="0"/>
                <w:sz w:val="22"/>
                <w:szCs w:val="22"/>
              </w:rPr>
              <w:t>意见</w:t>
            </w:r>
          </w:p>
        </w:tc>
        <w:tc>
          <w:tcPr>
            <w:tcW w:w="67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 xml:space="preserve"> 签字（盖章）</w:t>
            </w:r>
            <w:r>
              <w:rPr>
                <w:rFonts w:ascii="宋体" w:eastAsia="宋体" w:hAnsi="宋体" w:cs="宋体" w:hint="eastAsia"/>
                <w:color w:val="000000"/>
                <w:kern w:val="0"/>
                <w:sz w:val="22"/>
                <w:szCs w:val="22"/>
              </w:rPr>
              <w:br/>
              <w:t xml:space="preserve">                                         年     月    日  </w:t>
            </w:r>
          </w:p>
        </w:tc>
      </w:tr>
      <w:tr w:rsidR="00F97882">
        <w:trPr>
          <w:trHeight w:val="166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教务处审批意见</w:t>
            </w:r>
          </w:p>
        </w:tc>
        <w:tc>
          <w:tcPr>
            <w:tcW w:w="67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 xml:space="preserve"> 签字（盖章）</w:t>
            </w:r>
            <w:r>
              <w:rPr>
                <w:rFonts w:ascii="宋体" w:eastAsia="宋体" w:hAnsi="宋体" w:cs="宋体" w:hint="eastAsia"/>
                <w:color w:val="000000"/>
                <w:kern w:val="0"/>
                <w:sz w:val="22"/>
                <w:szCs w:val="22"/>
              </w:rPr>
              <w:br/>
              <w:t xml:space="preserve">                                         年     月    日  </w:t>
            </w:r>
          </w:p>
        </w:tc>
      </w:tr>
      <w:tr w:rsidR="00F97882">
        <w:trPr>
          <w:trHeight w:val="166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分管院长意见</w:t>
            </w:r>
          </w:p>
        </w:tc>
        <w:tc>
          <w:tcPr>
            <w:tcW w:w="67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 xml:space="preserve"> 签字（盖章）</w:t>
            </w:r>
            <w:r>
              <w:rPr>
                <w:rFonts w:ascii="宋体" w:eastAsia="宋体" w:hAnsi="宋体" w:cs="宋体" w:hint="eastAsia"/>
                <w:color w:val="000000"/>
                <w:kern w:val="0"/>
                <w:sz w:val="22"/>
                <w:szCs w:val="22"/>
              </w:rPr>
              <w:br/>
              <w:t xml:space="preserve">                                         年     月    日  </w:t>
            </w:r>
          </w:p>
        </w:tc>
      </w:tr>
      <w:tr w:rsidR="00F97882">
        <w:trPr>
          <w:trHeight w:val="360"/>
        </w:trPr>
        <w:tc>
          <w:tcPr>
            <w:tcW w:w="8940" w:type="dxa"/>
            <w:gridSpan w:val="4"/>
            <w:tcBorders>
              <w:top w:val="nil"/>
              <w:left w:val="nil"/>
              <w:bottom w:val="nil"/>
              <w:right w:val="nil"/>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备注：本表需附实习单位同意接收实习的证明。</w:t>
            </w:r>
          </w:p>
        </w:tc>
      </w:tr>
    </w:tbl>
    <w:p w:rsidR="00F97882" w:rsidRDefault="00F97882">
      <w:pPr>
        <w:spacing w:line="600" w:lineRule="exact"/>
        <w:ind w:firstLineChars="200" w:firstLine="640"/>
        <w:rPr>
          <w:rFonts w:ascii="宋体" w:eastAsia="宋体" w:hAnsi="宋体" w:cs="宋体"/>
          <w:bCs/>
          <w:color w:val="000000"/>
          <w:kern w:val="0"/>
          <w:sz w:val="32"/>
          <w:szCs w:val="32"/>
        </w:rPr>
        <w:sectPr w:rsidR="00F97882">
          <w:pgSz w:w="11906" w:h="16838"/>
          <w:pgMar w:top="1417" w:right="1417" w:bottom="1417" w:left="1417" w:header="851" w:footer="992" w:gutter="0"/>
          <w:cols w:space="425"/>
          <w:docGrid w:type="lines" w:linePitch="312"/>
        </w:sectPr>
      </w:pPr>
    </w:p>
    <w:tbl>
      <w:tblPr>
        <w:tblW w:w="9720" w:type="dxa"/>
        <w:tblLayout w:type="fixed"/>
        <w:tblCellMar>
          <w:left w:w="0" w:type="dxa"/>
          <w:right w:w="0" w:type="dxa"/>
        </w:tblCellMar>
        <w:tblLook w:val="04A0"/>
      </w:tblPr>
      <w:tblGrid>
        <w:gridCol w:w="2235"/>
        <w:gridCol w:w="2475"/>
        <w:gridCol w:w="2235"/>
        <w:gridCol w:w="2775"/>
      </w:tblGrid>
      <w:tr w:rsidR="00F97882">
        <w:trPr>
          <w:trHeight w:val="270"/>
        </w:trPr>
        <w:tc>
          <w:tcPr>
            <w:tcW w:w="2235" w:type="dxa"/>
            <w:tcBorders>
              <w:top w:val="nil"/>
              <w:left w:val="nil"/>
              <w:bottom w:val="nil"/>
              <w:right w:val="nil"/>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附件6</w:t>
            </w:r>
          </w:p>
        </w:tc>
        <w:tc>
          <w:tcPr>
            <w:tcW w:w="2475"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235"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775"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520"/>
        </w:trPr>
        <w:tc>
          <w:tcPr>
            <w:tcW w:w="9720" w:type="dxa"/>
            <w:gridSpan w:val="4"/>
            <w:tcBorders>
              <w:top w:val="nil"/>
              <w:left w:val="nil"/>
              <w:bottom w:val="nil"/>
              <w:right w:val="nil"/>
            </w:tcBorders>
            <w:shd w:val="clear" w:color="auto" w:fill="auto"/>
            <w:noWrap/>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b/>
                <w:color w:val="000000"/>
                <w:sz w:val="30"/>
                <w:szCs w:val="30"/>
              </w:rPr>
            </w:pPr>
            <w:r>
              <w:rPr>
                <w:rFonts w:ascii="宋体" w:eastAsia="宋体" w:hAnsi="宋体" w:cs="宋体" w:hint="eastAsia"/>
                <w:b/>
                <w:color w:val="000000"/>
                <w:kern w:val="0"/>
                <w:sz w:val="30"/>
                <w:szCs w:val="30"/>
              </w:rPr>
              <w:t>内蒙古美术职业学院</w:t>
            </w:r>
            <w:r w:rsidR="00FA1F35">
              <w:rPr>
                <w:rFonts w:ascii="宋体" w:eastAsia="宋体" w:hAnsi="宋体" w:cs="宋体" w:hint="eastAsia"/>
                <w:b/>
                <w:color w:val="000000"/>
                <w:kern w:val="0"/>
                <w:sz w:val="30"/>
                <w:szCs w:val="30"/>
              </w:rPr>
              <w:t>专业学院</w:t>
            </w:r>
            <w:r>
              <w:rPr>
                <w:rFonts w:ascii="宋体" w:eastAsia="宋体" w:hAnsi="宋体" w:cs="宋体" w:hint="eastAsia"/>
                <w:b/>
                <w:color w:val="000000"/>
                <w:kern w:val="0"/>
                <w:sz w:val="30"/>
                <w:szCs w:val="30"/>
              </w:rPr>
              <w:t>班级集中实习申请表</w:t>
            </w:r>
          </w:p>
        </w:tc>
      </w:tr>
      <w:tr w:rsidR="00F97882">
        <w:trPr>
          <w:trHeight w:val="400"/>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申请学院</w:t>
            </w: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申请实习专业</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申请班级</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学生人数</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实习单位</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带队教师及联系电话</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56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实习单位详细地址</w:t>
            </w:r>
          </w:p>
        </w:tc>
        <w:tc>
          <w:tcPr>
            <w:tcW w:w="74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r>
      <w:tr w:rsidR="00F97882">
        <w:trPr>
          <w:trHeight w:val="56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实习单位联系人</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966606">
            <w:pPr>
              <w:jc w:val="center"/>
              <w:rPr>
                <w:rFonts w:ascii="宋体" w:eastAsia="宋体" w:hAnsi="宋体" w:cs="宋体"/>
                <w:color w:val="000000"/>
                <w:sz w:val="22"/>
                <w:szCs w:val="22"/>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联系电话</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56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实习时间</w:t>
            </w:r>
          </w:p>
        </w:tc>
        <w:tc>
          <w:tcPr>
            <w:tcW w:w="74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年   月   日   至   年   月   日  ，共计    天</w:t>
            </w:r>
          </w:p>
        </w:tc>
      </w:tr>
      <w:tr w:rsidR="00F97882">
        <w:trPr>
          <w:trHeight w:val="166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A1F35"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专业学院</w:t>
            </w:r>
            <w:r w:rsidR="001850A0">
              <w:rPr>
                <w:rFonts w:ascii="宋体" w:eastAsia="宋体" w:hAnsi="宋体" w:cs="宋体" w:hint="eastAsia"/>
                <w:color w:val="000000"/>
                <w:kern w:val="0"/>
                <w:sz w:val="22"/>
                <w:szCs w:val="22"/>
              </w:rPr>
              <w:t>申请理由</w:t>
            </w:r>
          </w:p>
        </w:tc>
        <w:tc>
          <w:tcPr>
            <w:tcW w:w="74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66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实习单位</w:t>
            </w:r>
            <w:r>
              <w:rPr>
                <w:rFonts w:ascii="宋体" w:eastAsia="宋体" w:hAnsi="宋体" w:cs="宋体" w:hint="eastAsia"/>
                <w:color w:val="000000"/>
                <w:kern w:val="0"/>
                <w:sz w:val="22"/>
                <w:szCs w:val="22"/>
              </w:rPr>
              <w:br/>
              <w:t>同意接收意见</w:t>
            </w:r>
            <w:r>
              <w:rPr>
                <w:rFonts w:ascii="宋体" w:eastAsia="宋体" w:hAnsi="宋体" w:cs="宋体" w:hint="eastAsia"/>
                <w:color w:val="000000"/>
                <w:kern w:val="0"/>
                <w:sz w:val="22"/>
                <w:szCs w:val="22"/>
              </w:rPr>
              <w:br/>
              <w:t>（可使用传真件）</w:t>
            </w:r>
          </w:p>
        </w:tc>
        <w:tc>
          <w:tcPr>
            <w:tcW w:w="74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66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教务处审批意见</w:t>
            </w:r>
          </w:p>
        </w:tc>
        <w:tc>
          <w:tcPr>
            <w:tcW w:w="74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66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96660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分管院长意见</w:t>
            </w:r>
          </w:p>
        </w:tc>
        <w:tc>
          <w:tcPr>
            <w:tcW w:w="74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580"/>
        </w:trPr>
        <w:tc>
          <w:tcPr>
            <w:tcW w:w="9720" w:type="dxa"/>
            <w:gridSpan w:val="4"/>
            <w:tcBorders>
              <w:top w:val="nil"/>
              <w:left w:val="nil"/>
              <w:bottom w:val="nil"/>
              <w:right w:val="nil"/>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备注：1、本表一式二份，一份二级学学院留存，一份报教务处实验实训科备案。</w:t>
            </w:r>
            <w:r>
              <w:rPr>
                <w:rFonts w:ascii="宋体" w:eastAsia="宋体" w:hAnsi="宋体" w:cs="宋体" w:hint="eastAsia"/>
                <w:color w:val="000000"/>
                <w:kern w:val="0"/>
                <w:sz w:val="22"/>
                <w:szCs w:val="22"/>
              </w:rPr>
              <w:br/>
              <w:t>2、本表内容需详细填写，以备教务处随机检查实习情况。</w:t>
            </w:r>
          </w:p>
        </w:tc>
      </w:tr>
    </w:tbl>
    <w:p w:rsidR="00F97882" w:rsidRDefault="001850A0">
      <w:pPr>
        <w:spacing w:line="600" w:lineRule="exac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lastRenderedPageBreak/>
        <w:t>附件7：</w:t>
      </w:r>
    </w:p>
    <w:p w:rsidR="00F97882" w:rsidRDefault="00F97882">
      <w:pPr>
        <w:spacing w:line="600" w:lineRule="exact"/>
        <w:rPr>
          <w:rFonts w:ascii="宋体" w:eastAsia="宋体" w:hAnsi="宋体" w:cs="宋体"/>
          <w:bCs/>
          <w:color w:val="000000"/>
          <w:kern w:val="0"/>
          <w:sz w:val="32"/>
          <w:szCs w:val="32"/>
        </w:rPr>
      </w:pPr>
    </w:p>
    <w:p w:rsidR="00F97882" w:rsidRDefault="001850A0" w:rsidP="00966606">
      <w:pPr>
        <w:spacing w:line="600" w:lineRule="exact"/>
        <w:jc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t>内蒙古美术职业学院实习教学质量评价方案</w:t>
      </w:r>
    </w:p>
    <w:p w:rsidR="00966606" w:rsidRPr="00966606" w:rsidRDefault="00966606" w:rsidP="00966606">
      <w:pPr>
        <w:spacing w:line="600" w:lineRule="exact"/>
        <w:jc w:val="center"/>
        <w:rPr>
          <w:rFonts w:ascii="宋体" w:eastAsia="宋体" w:hAnsi="宋体" w:cs="宋体"/>
          <w:b/>
          <w:color w:val="000000"/>
          <w:kern w:val="0"/>
          <w:sz w:val="36"/>
          <w:szCs w:val="36"/>
        </w:rPr>
      </w:pPr>
    </w:p>
    <w:p w:rsidR="00F97882" w:rsidRDefault="001850A0">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为进一步加强我院实习教学质量监控的力度，提高教学实习的质量，客观地评价各</w:t>
      </w:r>
      <w:r w:rsidR="00FA1F35">
        <w:rPr>
          <w:rFonts w:ascii="仿宋" w:eastAsia="仿宋" w:hAnsi="仿宋" w:cs="仿宋" w:hint="eastAsia"/>
          <w:bCs/>
          <w:color w:val="000000"/>
          <w:kern w:val="0"/>
          <w:sz w:val="32"/>
          <w:szCs w:val="32"/>
        </w:rPr>
        <w:t>专业学院</w:t>
      </w:r>
      <w:r>
        <w:rPr>
          <w:rFonts w:ascii="仿宋" w:eastAsia="仿宋" w:hAnsi="仿宋" w:cs="仿宋" w:hint="eastAsia"/>
          <w:bCs/>
          <w:color w:val="000000"/>
          <w:kern w:val="0"/>
          <w:sz w:val="32"/>
          <w:szCs w:val="32"/>
        </w:rPr>
        <w:t>教学实习质量和管理情况，特制定本评价方案。</w:t>
      </w:r>
    </w:p>
    <w:p w:rsidR="00F97882" w:rsidRDefault="001850A0">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本评价方案适用于学院对各</w:t>
      </w:r>
      <w:r w:rsidR="00FA1F35">
        <w:rPr>
          <w:rFonts w:ascii="仿宋" w:eastAsia="仿宋" w:hAnsi="仿宋" w:cs="仿宋" w:hint="eastAsia"/>
          <w:bCs/>
          <w:color w:val="000000"/>
          <w:kern w:val="0"/>
          <w:sz w:val="32"/>
          <w:szCs w:val="32"/>
        </w:rPr>
        <w:t>专业学院</w:t>
      </w:r>
      <w:r>
        <w:rPr>
          <w:rFonts w:ascii="仿宋" w:eastAsia="仿宋" w:hAnsi="仿宋" w:cs="仿宋" w:hint="eastAsia"/>
          <w:bCs/>
          <w:color w:val="000000"/>
          <w:kern w:val="0"/>
          <w:sz w:val="32"/>
          <w:szCs w:val="32"/>
        </w:rPr>
        <w:t>教学实习质量的评价，各</w:t>
      </w:r>
      <w:r w:rsidR="00FA1F35">
        <w:rPr>
          <w:rFonts w:ascii="仿宋" w:eastAsia="仿宋" w:hAnsi="仿宋" w:cs="仿宋" w:hint="eastAsia"/>
          <w:bCs/>
          <w:color w:val="000000"/>
          <w:kern w:val="0"/>
          <w:sz w:val="32"/>
          <w:szCs w:val="32"/>
        </w:rPr>
        <w:t>专业学院</w:t>
      </w:r>
      <w:r>
        <w:rPr>
          <w:rFonts w:ascii="仿宋" w:eastAsia="仿宋" w:hAnsi="仿宋" w:cs="仿宋" w:hint="eastAsia"/>
          <w:bCs/>
          <w:color w:val="000000"/>
          <w:kern w:val="0"/>
          <w:sz w:val="32"/>
          <w:szCs w:val="32"/>
        </w:rPr>
        <w:t>也可根据此评价方案对本学院的教学实习质量进行自评。</w:t>
      </w:r>
    </w:p>
    <w:p w:rsidR="00F97882" w:rsidRDefault="001850A0">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1、评价内容</w:t>
      </w:r>
    </w:p>
    <w:p w:rsidR="00F97882" w:rsidRDefault="001850A0">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教学实习质量评价内容包括：教学实习条件、教学实习管理、教学实习过程和实习教学效果四个项目，具体评价标准见《内蒙古美术职业学院教学实习质量评价表》(附表)。</w:t>
      </w:r>
    </w:p>
    <w:p w:rsidR="00F97882" w:rsidRDefault="001850A0">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2、评价办法</w:t>
      </w:r>
    </w:p>
    <w:p w:rsidR="00F97882" w:rsidRDefault="001850A0">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在分管院长统一领导下，由教务处负责组织教学实习评价专家组，对各</w:t>
      </w:r>
      <w:r w:rsidR="00FA1F35">
        <w:rPr>
          <w:rFonts w:ascii="仿宋" w:eastAsia="仿宋" w:hAnsi="仿宋" w:cs="仿宋" w:hint="eastAsia"/>
          <w:bCs/>
          <w:color w:val="000000"/>
          <w:kern w:val="0"/>
          <w:sz w:val="32"/>
          <w:szCs w:val="32"/>
        </w:rPr>
        <w:t>专业学院</w:t>
      </w:r>
      <w:r>
        <w:rPr>
          <w:rFonts w:ascii="仿宋" w:eastAsia="仿宋" w:hAnsi="仿宋" w:cs="仿宋" w:hint="eastAsia"/>
          <w:bCs/>
          <w:color w:val="000000"/>
          <w:kern w:val="0"/>
          <w:sz w:val="32"/>
          <w:szCs w:val="32"/>
        </w:rPr>
        <w:t>教学实习工作进行评价。</w:t>
      </w:r>
    </w:p>
    <w:p w:rsidR="00F97882" w:rsidRDefault="001850A0">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3、评价等级</w:t>
      </w:r>
    </w:p>
    <w:p w:rsidR="00F97882" w:rsidRDefault="001850A0">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评价等级分为优秀(90分以上)、良好(75-90分)、合格(60-75分)、不合格(60分以下)四个等级。</w:t>
      </w:r>
    </w:p>
    <w:p w:rsidR="00F97882" w:rsidRDefault="001850A0">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对于评价等级为优秀的</w:t>
      </w:r>
      <w:r w:rsidR="00FA1F35">
        <w:rPr>
          <w:rFonts w:ascii="仿宋" w:eastAsia="仿宋" w:hAnsi="仿宋" w:cs="仿宋" w:hint="eastAsia"/>
          <w:bCs/>
          <w:color w:val="000000"/>
          <w:kern w:val="0"/>
          <w:sz w:val="32"/>
          <w:szCs w:val="32"/>
        </w:rPr>
        <w:t>专业学院</w:t>
      </w:r>
      <w:r>
        <w:rPr>
          <w:rFonts w:ascii="仿宋" w:eastAsia="仿宋" w:hAnsi="仿宋" w:cs="仿宋" w:hint="eastAsia"/>
          <w:bCs/>
          <w:color w:val="000000"/>
          <w:kern w:val="0"/>
          <w:sz w:val="32"/>
          <w:szCs w:val="32"/>
        </w:rPr>
        <w:t>，学院将给予表彰或奖励。附表：内蒙古美术职业学院教学实习质量评价表</w:t>
      </w:r>
    </w:p>
    <w:p w:rsidR="00F97882" w:rsidRDefault="00F97882">
      <w:pPr>
        <w:spacing w:line="600" w:lineRule="exact"/>
        <w:rPr>
          <w:rFonts w:ascii="仿宋" w:eastAsia="仿宋" w:hAnsi="仿宋" w:cs="仿宋"/>
          <w:bCs/>
          <w:color w:val="000000"/>
          <w:kern w:val="0"/>
          <w:sz w:val="32"/>
          <w:szCs w:val="32"/>
        </w:rPr>
      </w:pPr>
    </w:p>
    <w:tbl>
      <w:tblPr>
        <w:tblW w:w="9675" w:type="dxa"/>
        <w:tblInd w:w="-322" w:type="dxa"/>
        <w:tblLayout w:type="fixed"/>
        <w:tblCellMar>
          <w:left w:w="0" w:type="dxa"/>
          <w:right w:w="0" w:type="dxa"/>
        </w:tblCellMar>
        <w:tblLook w:val="04A0"/>
      </w:tblPr>
      <w:tblGrid>
        <w:gridCol w:w="675"/>
        <w:gridCol w:w="405"/>
        <w:gridCol w:w="840"/>
        <w:gridCol w:w="240"/>
        <w:gridCol w:w="2475"/>
        <w:gridCol w:w="240"/>
        <w:gridCol w:w="840"/>
        <w:gridCol w:w="1080"/>
        <w:gridCol w:w="1035"/>
        <w:gridCol w:w="615"/>
        <w:gridCol w:w="615"/>
        <w:gridCol w:w="210"/>
        <w:gridCol w:w="405"/>
      </w:tblGrid>
      <w:tr w:rsidR="00F97882">
        <w:trPr>
          <w:trHeight w:val="520"/>
        </w:trPr>
        <w:tc>
          <w:tcPr>
            <w:tcW w:w="9675" w:type="dxa"/>
            <w:gridSpan w:val="13"/>
            <w:tcBorders>
              <w:top w:val="nil"/>
              <w:left w:val="nil"/>
              <w:bottom w:val="nil"/>
              <w:right w:val="nil"/>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30"/>
                <w:szCs w:val="30"/>
              </w:rPr>
              <w:lastRenderedPageBreak/>
              <w:t>内蒙古美术职业学院实习教学质量评价表</w:t>
            </w:r>
          </w:p>
        </w:tc>
      </w:tr>
      <w:tr w:rsidR="00F97882">
        <w:trPr>
          <w:trHeight w:val="300"/>
        </w:trPr>
        <w:tc>
          <w:tcPr>
            <w:tcW w:w="1920" w:type="dxa"/>
            <w:gridSpan w:val="3"/>
            <w:tcBorders>
              <w:top w:val="nil"/>
              <w:left w:val="nil"/>
              <w:bottom w:val="nil"/>
              <w:right w:val="nil"/>
            </w:tcBorders>
            <w:shd w:val="clear" w:color="auto" w:fill="auto"/>
            <w:tcMar>
              <w:top w:w="15" w:type="dxa"/>
              <w:left w:w="15" w:type="dxa"/>
              <w:right w:w="15" w:type="dxa"/>
            </w:tcMar>
            <w:vAlign w:val="center"/>
          </w:tcPr>
          <w:p w:rsidR="00F97882" w:rsidRDefault="00FA1F35">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专业学院</w:t>
            </w:r>
            <w:r w:rsidR="001850A0">
              <w:rPr>
                <w:rFonts w:ascii="宋体" w:eastAsia="宋体" w:hAnsi="宋体" w:cs="宋体" w:hint="eastAsia"/>
                <w:color w:val="000000"/>
                <w:kern w:val="0"/>
                <w:sz w:val="22"/>
                <w:szCs w:val="22"/>
              </w:rPr>
              <w:t>：</w:t>
            </w:r>
          </w:p>
        </w:tc>
        <w:tc>
          <w:tcPr>
            <w:tcW w:w="2955" w:type="dxa"/>
            <w:gridSpan w:val="3"/>
            <w:tcBorders>
              <w:top w:val="nil"/>
              <w:left w:val="nil"/>
              <w:bottom w:val="nil"/>
              <w:right w:val="nil"/>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4800" w:type="dxa"/>
            <w:gridSpan w:val="7"/>
            <w:tcBorders>
              <w:top w:val="nil"/>
              <w:left w:val="nil"/>
              <w:bottom w:val="nil"/>
              <w:right w:val="nil"/>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填表时间：       年     月</w:t>
            </w:r>
          </w:p>
        </w:tc>
      </w:tr>
      <w:tr w:rsidR="00F97882">
        <w:trPr>
          <w:trHeight w:val="30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w:t>
            </w:r>
            <w:r>
              <w:rPr>
                <w:rFonts w:ascii="宋体" w:eastAsia="宋体" w:hAnsi="宋体" w:cs="宋体" w:hint="eastAsia"/>
                <w:color w:val="000000"/>
                <w:kern w:val="0"/>
                <w:sz w:val="22"/>
                <w:szCs w:val="22"/>
              </w:rPr>
              <w:br/>
              <w:t>分值</w:t>
            </w:r>
          </w:p>
        </w:tc>
        <w:tc>
          <w:tcPr>
            <w:tcW w:w="12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观测点</w:t>
            </w:r>
            <w:r>
              <w:rPr>
                <w:rFonts w:ascii="宋体" w:eastAsia="宋体" w:hAnsi="宋体" w:cs="宋体" w:hint="eastAsia"/>
                <w:color w:val="000000"/>
                <w:kern w:val="0"/>
                <w:sz w:val="22"/>
                <w:szCs w:val="22"/>
              </w:rPr>
              <w:br/>
              <w:t>/分值</w:t>
            </w:r>
          </w:p>
        </w:tc>
        <w:tc>
          <w:tcPr>
            <w:tcW w:w="591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等级标准</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评价</w:t>
            </w:r>
            <w:r>
              <w:rPr>
                <w:rFonts w:ascii="宋体" w:eastAsia="宋体" w:hAnsi="宋体" w:cs="宋体" w:hint="eastAsia"/>
                <w:color w:val="000000"/>
                <w:kern w:val="0"/>
                <w:sz w:val="22"/>
                <w:szCs w:val="22"/>
              </w:rPr>
              <w:br/>
              <w:t>记录</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评价</w:t>
            </w:r>
            <w:r>
              <w:rPr>
                <w:rFonts w:ascii="宋体" w:eastAsia="宋体" w:hAnsi="宋体" w:cs="宋体" w:hint="eastAsia"/>
                <w:color w:val="000000"/>
                <w:kern w:val="0"/>
                <w:sz w:val="22"/>
                <w:szCs w:val="22"/>
              </w:rPr>
              <w:br/>
              <w:t>等级</w:t>
            </w: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r>
      <w:tr w:rsidR="00F97882">
        <w:trPr>
          <w:trHeight w:val="3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2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A（等级系数1、0）</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C（等级系数0.6）</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28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A1</w:t>
            </w:r>
            <w:r>
              <w:rPr>
                <w:rFonts w:ascii="宋体" w:eastAsia="宋体" w:hAnsi="宋体" w:cs="宋体" w:hint="eastAsia"/>
                <w:color w:val="000000"/>
                <w:kern w:val="0"/>
                <w:sz w:val="22"/>
                <w:szCs w:val="22"/>
              </w:rPr>
              <w:br/>
              <w:t>教</w:t>
            </w:r>
            <w:r>
              <w:rPr>
                <w:rFonts w:ascii="宋体" w:eastAsia="宋体" w:hAnsi="宋体" w:cs="宋体" w:hint="eastAsia"/>
                <w:color w:val="000000"/>
                <w:kern w:val="0"/>
                <w:sz w:val="22"/>
                <w:szCs w:val="22"/>
              </w:rPr>
              <w:br/>
              <w:t>学</w:t>
            </w:r>
            <w:r>
              <w:rPr>
                <w:rFonts w:ascii="宋体" w:eastAsia="宋体" w:hAnsi="宋体" w:cs="宋体" w:hint="eastAsia"/>
                <w:color w:val="000000"/>
                <w:kern w:val="0"/>
                <w:sz w:val="22"/>
                <w:szCs w:val="22"/>
              </w:rPr>
              <w:br/>
              <w:t>实</w:t>
            </w:r>
            <w:r>
              <w:rPr>
                <w:rFonts w:ascii="宋体" w:eastAsia="宋体" w:hAnsi="宋体" w:cs="宋体" w:hint="eastAsia"/>
                <w:color w:val="000000"/>
                <w:kern w:val="0"/>
                <w:sz w:val="22"/>
                <w:szCs w:val="22"/>
              </w:rPr>
              <w:br/>
              <w:t>习</w:t>
            </w:r>
            <w:r>
              <w:rPr>
                <w:rFonts w:ascii="宋体" w:eastAsia="宋体" w:hAnsi="宋体" w:cs="宋体" w:hint="eastAsia"/>
                <w:color w:val="000000"/>
                <w:kern w:val="0"/>
                <w:sz w:val="22"/>
                <w:szCs w:val="22"/>
              </w:rPr>
              <w:br/>
              <w:t>条</w:t>
            </w:r>
            <w:r>
              <w:rPr>
                <w:rFonts w:ascii="宋体" w:eastAsia="宋体" w:hAnsi="宋体" w:cs="宋体" w:hint="eastAsia"/>
                <w:color w:val="000000"/>
                <w:kern w:val="0"/>
                <w:sz w:val="22"/>
                <w:szCs w:val="22"/>
              </w:rPr>
              <w:br/>
              <w:t>件</w:t>
            </w:r>
            <w:r>
              <w:rPr>
                <w:rFonts w:ascii="宋体" w:eastAsia="宋体" w:hAnsi="宋体" w:cs="宋体" w:hint="eastAsia"/>
                <w:color w:val="000000"/>
                <w:kern w:val="0"/>
                <w:sz w:val="22"/>
                <w:szCs w:val="22"/>
              </w:rPr>
              <w:br/>
              <w:t>/25</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B1</w:t>
            </w:r>
            <w:r>
              <w:rPr>
                <w:rFonts w:ascii="宋体" w:eastAsia="宋体" w:hAnsi="宋体" w:cs="宋体" w:hint="eastAsia"/>
                <w:color w:val="000000"/>
                <w:kern w:val="0"/>
                <w:sz w:val="22"/>
                <w:szCs w:val="22"/>
              </w:rPr>
              <w:br/>
              <w:t>教学实习文件/5</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教学实习文件齐全；管理实施细则科学规范；有符培养计划的实习教学大纲、实习指导书；实习教学计划详尽周密。</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教学实习文件齐全；有管理实施细则；实习教学大纲、实习指导书基本符合培养计划：有实习教学计划</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6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B2</w:t>
            </w:r>
            <w:r>
              <w:rPr>
                <w:rFonts w:ascii="宋体" w:eastAsia="宋体" w:hAnsi="宋体" w:cs="宋体" w:hint="eastAsia"/>
                <w:color w:val="000000"/>
                <w:kern w:val="0"/>
                <w:sz w:val="22"/>
                <w:szCs w:val="22"/>
              </w:rPr>
              <w:br/>
              <w:t>指导教师结构/5</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指导教师教学实习经验丰富，熟秀生产实际，组织管理能力强；具有中级和高级职称的指导教师≥80％；有一定的校外实习基地指导教师，结构合理。</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指导教师有一定教学实习经验和组织管理能力，较熟悉生产实际：具有中级和高级职称的指导教师≥60％；有校外实习基地指导教师</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8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B3</w:t>
            </w:r>
            <w:r>
              <w:rPr>
                <w:rFonts w:ascii="宋体" w:eastAsia="宋体" w:hAnsi="宋体" w:cs="宋体" w:hint="eastAsia"/>
                <w:color w:val="000000"/>
                <w:kern w:val="0"/>
                <w:sz w:val="22"/>
                <w:szCs w:val="22"/>
              </w:rPr>
              <w:br/>
              <w:t>指导学生比例/5</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严格遵守指导教师：学生比例＝1：15-20</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指导教师：学生比例达到＝1：25-30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35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B4</w:t>
            </w:r>
            <w:r>
              <w:rPr>
                <w:rFonts w:ascii="宋体" w:eastAsia="宋体" w:hAnsi="宋体" w:cs="宋体" w:hint="eastAsia"/>
                <w:color w:val="000000"/>
                <w:kern w:val="0"/>
                <w:sz w:val="22"/>
                <w:szCs w:val="22"/>
              </w:rPr>
              <w:br/>
              <w:t>教学实习基地/5</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教学实习基地满足实习教学大要求，生产或运营正常，设施设备、技术工艺先进或管理经验丰富。</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教学实习基地基本满足实习教学大纲要求，生产或运营基本正常，设施设备、技术工艺落后或管理一般</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6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B5</w:t>
            </w:r>
            <w:r>
              <w:rPr>
                <w:rFonts w:ascii="宋体" w:eastAsia="宋体" w:hAnsi="宋体" w:cs="宋体" w:hint="eastAsia"/>
                <w:color w:val="000000"/>
                <w:kern w:val="0"/>
                <w:sz w:val="22"/>
                <w:szCs w:val="22"/>
              </w:rPr>
              <w:br/>
              <w:t>基地建设/5</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不少于3个稳定的教学实习基地</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不少于1个稳定的教学实习基地</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35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A2</w:t>
            </w:r>
            <w:r>
              <w:rPr>
                <w:rFonts w:ascii="宋体" w:eastAsia="宋体" w:hAnsi="宋体" w:cs="宋体" w:hint="eastAsia"/>
                <w:color w:val="000000"/>
                <w:kern w:val="0"/>
                <w:sz w:val="22"/>
                <w:szCs w:val="22"/>
              </w:rPr>
              <w:br/>
              <w:t>教</w:t>
            </w:r>
            <w:r>
              <w:rPr>
                <w:rFonts w:ascii="宋体" w:eastAsia="宋体" w:hAnsi="宋体" w:cs="宋体" w:hint="eastAsia"/>
                <w:color w:val="000000"/>
                <w:kern w:val="0"/>
                <w:sz w:val="22"/>
                <w:szCs w:val="22"/>
              </w:rPr>
              <w:br/>
              <w:t>学</w:t>
            </w:r>
            <w:r>
              <w:rPr>
                <w:rFonts w:ascii="宋体" w:eastAsia="宋体" w:hAnsi="宋体" w:cs="宋体" w:hint="eastAsia"/>
                <w:color w:val="000000"/>
                <w:kern w:val="0"/>
                <w:sz w:val="22"/>
                <w:szCs w:val="22"/>
              </w:rPr>
              <w:br/>
              <w:t>实</w:t>
            </w:r>
            <w:r>
              <w:rPr>
                <w:rFonts w:ascii="宋体" w:eastAsia="宋体" w:hAnsi="宋体" w:cs="宋体" w:hint="eastAsia"/>
                <w:color w:val="000000"/>
                <w:kern w:val="0"/>
                <w:sz w:val="22"/>
                <w:szCs w:val="22"/>
              </w:rPr>
              <w:br/>
              <w:t>习</w:t>
            </w:r>
            <w:r>
              <w:rPr>
                <w:rFonts w:ascii="宋体" w:eastAsia="宋体" w:hAnsi="宋体" w:cs="宋体" w:hint="eastAsia"/>
                <w:color w:val="000000"/>
                <w:kern w:val="0"/>
                <w:sz w:val="22"/>
                <w:szCs w:val="22"/>
              </w:rPr>
              <w:br/>
              <w:t>条</w:t>
            </w:r>
            <w:r>
              <w:rPr>
                <w:rFonts w:ascii="宋体" w:eastAsia="宋体" w:hAnsi="宋体" w:cs="宋体" w:hint="eastAsia"/>
                <w:color w:val="000000"/>
                <w:kern w:val="0"/>
                <w:sz w:val="22"/>
                <w:szCs w:val="22"/>
              </w:rPr>
              <w:br/>
              <w:t>件</w:t>
            </w:r>
            <w:r>
              <w:rPr>
                <w:rFonts w:ascii="宋体" w:eastAsia="宋体" w:hAnsi="宋体" w:cs="宋体" w:hint="eastAsia"/>
                <w:color w:val="000000"/>
                <w:kern w:val="0"/>
                <w:sz w:val="22"/>
                <w:szCs w:val="22"/>
              </w:rPr>
              <w:br/>
              <w:t>/25</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B6</w:t>
            </w:r>
            <w:r>
              <w:rPr>
                <w:rFonts w:ascii="宋体" w:eastAsia="宋体" w:hAnsi="宋体" w:cs="宋体" w:hint="eastAsia"/>
                <w:color w:val="000000"/>
                <w:kern w:val="0"/>
                <w:sz w:val="22"/>
                <w:szCs w:val="22"/>
              </w:rPr>
              <w:br/>
              <w:t>管理制度/5</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制定科学规范的教学实习管理实施细则并认真执行；建立信息反馈和检查制度，及时了解并解决实际问题。</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制定有教学实习管理实施细则，执行情况一般；基本解决教学实习中的实际问题</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89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B7</w:t>
            </w:r>
            <w:r>
              <w:rPr>
                <w:rFonts w:ascii="宋体" w:eastAsia="宋体" w:hAnsi="宋体" w:cs="宋体" w:hint="eastAsia"/>
                <w:color w:val="000000"/>
                <w:kern w:val="0"/>
                <w:sz w:val="22"/>
                <w:szCs w:val="22"/>
              </w:rPr>
              <w:br/>
              <w:t>组织实施/5</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严格执行学校的管理规定；管理人员齐备。职责明确；实习前认真动员；往返工作到位；实习天数符合培养计划要求；无安全事故；认真进行教学实习检查</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基本执行学院的管理规定：配备管理人员；实习前动员；组织住返工作；实习天数符合培养计划要求；无安全事故；有教学实习检查记录</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08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B8</w:t>
            </w:r>
            <w:r>
              <w:rPr>
                <w:rFonts w:ascii="宋体" w:eastAsia="宋体" w:hAnsi="宋体" w:cs="宋体" w:hint="eastAsia"/>
                <w:color w:val="000000"/>
                <w:kern w:val="0"/>
                <w:sz w:val="22"/>
                <w:szCs w:val="22"/>
              </w:rPr>
              <w:br/>
              <w:t>实习经费/5</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严格执行实习经费管理规定，实习经费专款专用，使用情况记录真实详细</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执行实习经费管理规定，实习经费基本落实，有使用情况记录</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35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B9</w:t>
            </w:r>
            <w:r>
              <w:rPr>
                <w:rFonts w:ascii="宋体" w:eastAsia="宋体" w:hAnsi="宋体" w:cs="宋体" w:hint="eastAsia"/>
                <w:color w:val="000000"/>
                <w:kern w:val="0"/>
                <w:sz w:val="22"/>
                <w:szCs w:val="22"/>
              </w:rPr>
              <w:br/>
              <w:t>档案材料管理</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专人负责档案材料；教学实习文件、实习基地协议书、实习报告等材料齐全；存档材料至少保存3年</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教学实习文件、实习基地协议书、实习报告等材料90％以上存档；存档材料至少保存3年</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35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A3</w:t>
            </w:r>
            <w:r>
              <w:rPr>
                <w:rFonts w:ascii="宋体" w:eastAsia="宋体" w:hAnsi="宋体" w:cs="宋体" w:hint="eastAsia"/>
                <w:color w:val="000000"/>
                <w:kern w:val="0"/>
                <w:sz w:val="22"/>
                <w:szCs w:val="22"/>
              </w:rPr>
              <w:br/>
              <w:t>教学实习过程/25</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B10</w:t>
            </w:r>
            <w:r>
              <w:rPr>
                <w:rFonts w:ascii="宋体" w:eastAsia="宋体" w:hAnsi="宋体" w:cs="宋体" w:hint="eastAsia"/>
                <w:color w:val="000000"/>
                <w:kern w:val="0"/>
                <w:sz w:val="22"/>
                <w:szCs w:val="22"/>
              </w:rPr>
              <w:br/>
              <w:t>教师工作态度/4</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教风严谨，责任心强，态度认真，言传身教，既教书育人，又关心学生的思想、学习、生活、健康与安全</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有责任心，态度一般，尚能以身作则，注意到学生的思想、学习、生活、健康与安全</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62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B11</w:t>
            </w:r>
            <w:r>
              <w:rPr>
                <w:rFonts w:ascii="宋体" w:eastAsia="宋体" w:hAnsi="宋体" w:cs="宋体" w:hint="eastAsia"/>
                <w:color w:val="000000"/>
                <w:kern w:val="0"/>
                <w:sz w:val="22"/>
                <w:szCs w:val="22"/>
              </w:rPr>
              <w:br/>
              <w:t>教师指导力度</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实习教学计划周密详尽，严格执行，保证教学实习质量；保证足够的指导时间，及时与学生讨论并指导答疑；认真批改学生实习报告</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有教学实习计划，执行一般；基本上能保证指导时间并能够进行基本的指导答疑；批改学生实习报告</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86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B12</w:t>
            </w:r>
            <w:r>
              <w:rPr>
                <w:rFonts w:ascii="宋体" w:eastAsia="宋体" w:hAnsi="宋体" w:cs="宋体" w:hint="eastAsia"/>
                <w:color w:val="000000"/>
                <w:kern w:val="0"/>
                <w:sz w:val="22"/>
                <w:szCs w:val="22"/>
              </w:rPr>
              <w:br/>
              <w:t>学生任务完成情况/3</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学生保证工作时间，全部按时完成实习任务</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学生基本完成实习任务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08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B13</w:t>
            </w:r>
            <w:r>
              <w:rPr>
                <w:rFonts w:ascii="宋体" w:eastAsia="宋体" w:hAnsi="宋体" w:cs="宋体" w:hint="eastAsia"/>
                <w:color w:val="000000"/>
                <w:kern w:val="0"/>
                <w:sz w:val="22"/>
                <w:szCs w:val="22"/>
              </w:rPr>
              <w:br/>
              <w:t>学生纪律学风情况/3</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出勤率≥98％：严格遵守纪律和有关规定，刻苦勤奋，尊师互助</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出勤率≥90％；基本遵守纪律和有关规定，能尊师互助，无造假抄袭或雷同现象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81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B14</w:t>
            </w:r>
            <w:r>
              <w:rPr>
                <w:rFonts w:ascii="宋体" w:eastAsia="宋体" w:hAnsi="宋体" w:cs="宋体" w:hint="eastAsia"/>
                <w:color w:val="000000"/>
                <w:kern w:val="0"/>
                <w:sz w:val="22"/>
                <w:szCs w:val="22"/>
              </w:rPr>
              <w:br/>
              <w:t>成绩考核/5</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考核评分标准科学合理；实习成绩分布合理、评定客观</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有考核评分标准；实习成绩分布基本合理</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81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B15</w:t>
            </w:r>
            <w:r>
              <w:rPr>
                <w:rFonts w:ascii="宋体" w:eastAsia="宋体" w:hAnsi="宋体" w:cs="宋体" w:hint="eastAsia"/>
                <w:color w:val="000000"/>
                <w:kern w:val="0"/>
                <w:sz w:val="22"/>
                <w:szCs w:val="22"/>
              </w:rPr>
              <w:br/>
              <w:t>工作总计</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认真进行教学实习工作的总结，总结详细</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有教学实习工作总结的材料</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216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A4</w:t>
            </w:r>
            <w:r>
              <w:rPr>
                <w:rFonts w:ascii="宋体" w:eastAsia="宋体" w:hAnsi="宋体" w:cs="宋体" w:hint="eastAsia"/>
                <w:color w:val="000000"/>
                <w:kern w:val="0"/>
                <w:sz w:val="22"/>
                <w:szCs w:val="22"/>
              </w:rPr>
              <w:br/>
              <w:t>教</w:t>
            </w:r>
            <w:r>
              <w:rPr>
                <w:rFonts w:ascii="宋体" w:eastAsia="宋体" w:hAnsi="宋体" w:cs="宋体" w:hint="eastAsia"/>
                <w:color w:val="000000"/>
                <w:kern w:val="0"/>
                <w:sz w:val="22"/>
                <w:szCs w:val="22"/>
              </w:rPr>
              <w:br/>
              <w:t>学</w:t>
            </w:r>
            <w:r>
              <w:rPr>
                <w:rFonts w:ascii="宋体" w:eastAsia="宋体" w:hAnsi="宋体" w:cs="宋体" w:hint="eastAsia"/>
                <w:color w:val="000000"/>
                <w:kern w:val="0"/>
                <w:sz w:val="22"/>
                <w:szCs w:val="22"/>
              </w:rPr>
              <w:br/>
              <w:t>实</w:t>
            </w:r>
            <w:r>
              <w:rPr>
                <w:rFonts w:ascii="宋体" w:eastAsia="宋体" w:hAnsi="宋体" w:cs="宋体" w:hint="eastAsia"/>
                <w:color w:val="000000"/>
                <w:kern w:val="0"/>
                <w:sz w:val="22"/>
                <w:szCs w:val="22"/>
              </w:rPr>
              <w:br/>
              <w:t>习</w:t>
            </w:r>
            <w:r>
              <w:rPr>
                <w:rFonts w:ascii="宋体" w:eastAsia="宋体" w:hAnsi="宋体" w:cs="宋体" w:hint="eastAsia"/>
                <w:color w:val="000000"/>
                <w:kern w:val="0"/>
                <w:sz w:val="22"/>
                <w:szCs w:val="22"/>
              </w:rPr>
              <w:br/>
              <w:t>效</w:t>
            </w:r>
            <w:r>
              <w:rPr>
                <w:rFonts w:ascii="宋体" w:eastAsia="宋体" w:hAnsi="宋体" w:cs="宋体" w:hint="eastAsia"/>
                <w:color w:val="000000"/>
                <w:kern w:val="0"/>
                <w:sz w:val="22"/>
                <w:szCs w:val="22"/>
              </w:rPr>
              <w:br/>
              <w:t>果</w:t>
            </w:r>
            <w:r>
              <w:rPr>
                <w:rFonts w:ascii="宋体" w:eastAsia="宋体" w:hAnsi="宋体" w:cs="宋体" w:hint="eastAsia"/>
                <w:color w:val="000000"/>
                <w:kern w:val="0"/>
                <w:sz w:val="22"/>
                <w:szCs w:val="22"/>
              </w:rPr>
              <w:br/>
              <w:t>/25</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B16</w:t>
            </w:r>
            <w:r>
              <w:rPr>
                <w:rFonts w:ascii="宋体" w:eastAsia="宋体" w:hAnsi="宋体" w:cs="宋体" w:hint="eastAsia"/>
                <w:color w:val="000000"/>
                <w:kern w:val="0"/>
                <w:sz w:val="22"/>
                <w:szCs w:val="22"/>
              </w:rPr>
              <w:br/>
              <w:t>实习报告质量</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观点明确，概念清晰，内容正确翔实，实验数据准确可靠，条理分明，结构严谨，逻辑缜密，论述重点突出、层次分明，表达准确、流畅；图纸图表等符合国家标准；格式规范</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观点明确，概念清晰，内容正确翔实，实验数据准确，结构合理，论述层次分明，表达准确、通顺；图纸图表等基本符合国家标准；格式规范</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89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B17</w:t>
            </w:r>
            <w:r>
              <w:rPr>
                <w:rFonts w:ascii="宋体" w:eastAsia="宋体" w:hAnsi="宋体" w:cs="宋体" w:hint="eastAsia"/>
                <w:color w:val="000000"/>
                <w:kern w:val="0"/>
                <w:sz w:val="22"/>
                <w:szCs w:val="22"/>
              </w:rPr>
              <w:br/>
              <w:t>实习单位评价/10</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学生在实习期间，严格遵守纪律，出勤率高，态度认真，表现积极，学生的实践能力、创新能力、综合素质、团队意识得到明显提高，实习效果好。</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学生在实习期间，遵守纪律，出勤率较高，态度认真，表现积极，学生的实践能力、创新能力、综合素质、团队意识有一定提高，实习效果较好。</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270"/>
        </w:trPr>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评价总分</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评价等级</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16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w:t>
            </w:r>
            <w:r>
              <w:rPr>
                <w:rFonts w:ascii="宋体" w:eastAsia="宋体" w:hAnsi="宋体" w:cs="宋体" w:hint="eastAsia"/>
                <w:color w:val="000000"/>
                <w:kern w:val="0"/>
                <w:sz w:val="22"/>
                <w:szCs w:val="22"/>
              </w:rPr>
              <w:br/>
              <w:t>家</w:t>
            </w:r>
            <w:r>
              <w:rPr>
                <w:rFonts w:ascii="宋体" w:eastAsia="宋体" w:hAnsi="宋体" w:cs="宋体" w:hint="eastAsia"/>
                <w:color w:val="000000"/>
                <w:kern w:val="0"/>
                <w:sz w:val="22"/>
                <w:szCs w:val="22"/>
              </w:rPr>
              <w:br/>
              <w:t>建</w:t>
            </w:r>
            <w:r>
              <w:rPr>
                <w:rFonts w:ascii="宋体" w:eastAsia="宋体" w:hAnsi="宋体" w:cs="宋体" w:hint="eastAsia"/>
                <w:color w:val="000000"/>
                <w:kern w:val="0"/>
                <w:sz w:val="22"/>
                <w:szCs w:val="22"/>
              </w:rPr>
              <w:br/>
              <w:t>议</w:t>
            </w:r>
          </w:p>
        </w:tc>
        <w:tc>
          <w:tcPr>
            <w:tcW w:w="9000"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建议：</w:t>
            </w:r>
            <w:r>
              <w:rPr>
                <w:rFonts w:ascii="宋体" w:eastAsia="宋体" w:hAnsi="宋体" w:cs="宋体" w:hint="eastAsia"/>
                <w:color w:val="000000"/>
                <w:kern w:val="0"/>
                <w:sz w:val="22"/>
                <w:szCs w:val="22"/>
              </w:rPr>
              <w:br/>
              <w:t xml:space="preserve">                                          辅导员签字：</w:t>
            </w:r>
            <w:r>
              <w:rPr>
                <w:rFonts w:ascii="宋体" w:eastAsia="宋体" w:hAnsi="宋体" w:cs="宋体" w:hint="eastAsia"/>
                <w:color w:val="000000"/>
                <w:kern w:val="0"/>
                <w:sz w:val="22"/>
                <w:szCs w:val="22"/>
              </w:rPr>
              <w:br/>
              <w:t xml:space="preserve">                                                      年     月    日  </w:t>
            </w:r>
          </w:p>
        </w:tc>
      </w:tr>
      <w:tr w:rsidR="00F97882">
        <w:trPr>
          <w:trHeight w:val="1080"/>
        </w:trPr>
        <w:tc>
          <w:tcPr>
            <w:tcW w:w="9675" w:type="dxa"/>
            <w:gridSpan w:val="13"/>
            <w:tcBorders>
              <w:top w:val="nil"/>
              <w:left w:val="nil"/>
              <w:bottom w:val="nil"/>
              <w:right w:val="nil"/>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注：1、评价指标划分为A、B、C、D四档，表中只给出A、C的标准，低于A高于C为B，低于C为D。</w:t>
            </w:r>
            <w:r>
              <w:rPr>
                <w:rFonts w:ascii="宋体" w:eastAsia="宋体" w:hAnsi="宋体" w:cs="宋体" w:hint="eastAsia"/>
                <w:color w:val="000000"/>
                <w:kern w:val="0"/>
                <w:sz w:val="22"/>
                <w:szCs w:val="22"/>
              </w:rPr>
              <w:br/>
              <w:t xml:space="preserve">    2、每项得分=分值X等级系数（等级系数：A：1、0； B：0.8； C0.6； D0.4）。</w:t>
            </w:r>
            <w:r>
              <w:rPr>
                <w:rFonts w:ascii="宋体" w:eastAsia="宋体" w:hAnsi="宋体" w:cs="宋体" w:hint="eastAsia"/>
                <w:color w:val="000000"/>
                <w:kern w:val="0"/>
                <w:sz w:val="22"/>
                <w:szCs w:val="22"/>
              </w:rPr>
              <w:br/>
              <w:t xml:space="preserve">    3、评价总分为每项得分之和。</w:t>
            </w:r>
          </w:p>
        </w:tc>
      </w:tr>
      <w:tr w:rsidR="00F97882">
        <w:trPr>
          <w:gridAfter w:val="1"/>
          <w:wAfter w:w="405" w:type="dxa"/>
          <w:trHeight w:val="270"/>
        </w:trPr>
        <w:tc>
          <w:tcPr>
            <w:tcW w:w="1080"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附件8：</w:t>
            </w:r>
          </w:p>
        </w:tc>
        <w:tc>
          <w:tcPr>
            <w:tcW w:w="1080"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475"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80"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080"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475" w:type="dxa"/>
            <w:gridSpan w:val="4"/>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405" w:type="dxa"/>
          <w:trHeight w:val="520"/>
        </w:trPr>
        <w:tc>
          <w:tcPr>
            <w:tcW w:w="9270" w:type="dxa"/>
            <w:gridSpan w:val="12"/>
            <w:tcBorders>
              <w:top w:val="nil"/>
              <w:left w:val="nil"/>
              <w:bottom w:val="nil"/>
              <w:right w:val="nil"/>
            </w:tcBorders>
            <w:shd w:val="clear" w:color="auto" w:fill="auto"/>
            <w:noWrap/>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b/>
                <w:color w:val="000000"/>
                <w:sz w:val="30"/>
                <w:szCs w:val="30"/>
              </w:rPr>
            </w:pPr>
            <w:r>
              <w:rPr>
                <w:rFonts w:ascii="宋体" w:eastAsia="宋体" w:hAnsi="宋体" w:cs="宋体" w:hint="eastAsia"/>
                <w:b/>
                <w:color w:val="000000"/>
                <w:kern w:val="0"/>
                <w:sz w:val="30"/>
                <w:szCs w:val="30"/>
              </w:rPr>
              <w:t>内蒙古美术职业学院毕业实习巡视情况记录表</w:t>
            </w:r>
          </w:p>
        </w:tc>
      </w:tr>
      <w:tr w:rsidR="00F97882">
        <w:trPr>
          <w:gridAfter w:val="1"/>
          <w:wAfter w:w="405" w:type="dxa"/>
          <w:trHeight w:val="720"/>
        </w:trPr>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巡视地点</w:t>
            </w:r>
          </w:p>
        </w:tc>
        <w:tc>
          <w:tcPr>
            <w:tcW w:w="7110"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r>
      <w:tr w:rsidR="00F97882">
        <w:trPr>
          <w:gridAfter w:val="1"/>
          <w:wAfter w:w="405" w:type="dxa"/>
          <w:trHeight w:val="720"/>
        </w:trPr>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巡视教师</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244DF6">
            <w:pPr>
              <w:jc w:val="center"/>
              <w:rPr>
                <w:rFonts w:ascii="宋体" w:eastAsia="宋体" w:hAnsi="宋体" w:cs="宋体"/>
                <w:color w:val="000000"/>
                <w:sz w:val="22"/>
                <w:szCs w:val="22"/>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巡视日期</w:t>
            </w:r>
          </w:p>
        </w:tc>
        <w:tc>
          <w:tcPr>
            <w:tcW w:w="247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405" w:type="dxa"/>
          <w:trHeight w:val="5740"/>
        </w:trPr>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244DF6">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巡</w:t>
            </w:r>
            <w:r>
              <w:rPr>
                <w:rFonts w:ascii="宋体" w:eastAsia="宋体" w:hAnsi="宋体" w:cs="宋体" w:hint="eastAsia"/>
                <w:color w:val="000000"/>
                <w:kern w:val="0"/>
                <w:sz w:val="22"/>
                <w:szCs w:val="22"/>
              </w:rPr>
              <w:br/>
              <w:t>视</w:t>
            </w:r>
            <w:r>
              <w:rPr>
                <w:rFonts w:ascii="宋体" w:eastAsia="宋体" w:hAnsi="宋体" w:cs="宋体" w:hint="eastAsia"/>
                <w:color w:val="000000"/>
                <w:kern w:val="0"/>
                <w:sz w:val="22"/>
                <w:szCs w:val="22"/>
              </w:rPr>
              <w:br/>
              <w:t>情</w:t>
            </w:r>
            <w:r>
              <w:rPr>
                <w:rFonts w:ascii="宋体" w:eastAsia="宋体" w:hAnsi="宋体" w:cs="宋体" w:hint="eastAsia"/>
                <w:color w:val="000000"/>
                <w:kern w:val="0"/>
                <w:sz w:val="22"/>
                <w:szCs w:val="22"/>
              </w:rPr>
              <w:br/>
              <w:t>况</w:t>
            </w:r>
            <w:r>
              <w:rPr>
                <w:rFonts w:ascii="宋体" w:eastAsia="宋体" w:hAnsi="宋体" w:cs="宋体" w:hint="eastAsia"/>
                <w:color w:val="000000"/>
                <w:kern w:val="0"/>
                <w:sz w:val="22"/>
                <w:szCs w:val="22"/>
              </w:rPr>
              <w:br/>
              <w:t>记</w:t>
            </w:r>
            <w:r>
              <w:rPr>
                <w:rFonts w:ascii="宋体" w:eastAsia="宋体" w:hAnsi="宋体" w:cs="宋体" w:hint="eastAsia"/>
                <w:color w:val="000000"/>
                <w:kern w:val="0"/>
                <w:sz w:val="22"/>
                <w:szCs w:val="22"/>
              </w:rPr>
              <w:br/>
              <w:t>录</w:t>
            </w:r>
          </w:p>
        </w:tc>
        <w:tc>
          <w:tcPr>
            <w:tcW w:w="819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p w:rsidR="00F97882" w:rsidRDefault="00F97882">
            <w:pPr>
              <w:rPr>
                <w:rFonts w:ascii="宋体" w:eastAsia="宋体" w:hAnsi="宋体" w:cs="宋体"/>
                <w:color w:val="000000"/>
                <w:sz w:val="22"/>
                <w:szCs w:val="22"/>
              </w:rPr>
            </w:pPr>
          </w:p>
        </w:tc>
      </w:tr>
      <w:tr w:rsidR="00F97882">
        <w:trPr>
          <w:gridAfter w:val="1"/>
          <w:wAfter w:w="405" w:type="dxa"/>
          <w:trHeight w:val="5310"/>
        </w:trPr>
        <w:tc>
          <w:tcPr>
            <w:tcW w:w="1080" w:type="dxa"/>
            <w:gridSpan w:val="2"/>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8190" w:type="dxa"/>
            <w:gridSpan w:val="10"/>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405" w:type="dxa"/>
          <w:trHeight w:val="3440"/>
        </w:trPr>
        <w:tc>
          <w:tcPr>
            <w:tcW w:w="1080" w:type="dxa"/>
            <w:gridSpan w:val="2"/>
            <w:vMerge w:val="restart"/>
            <w:tcBorders>
              <w:top w:val="single" w:sz="4" w:space="0" w:color="auto"/>
              <w:left w:val="single" w:sz="4" w:space="0" w:color="auto"/>
              <w:bottom w:val="nil"/>
              <w:right w:val="nil"/>
            </w:tcBorders>
            <w:shd w:val="clear" w:color="auto" w:fill="auto"/>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处</w:t>
            </w:r>
            <w:r>
              <w:rPr>
                <w:rFonts w:ascii="宋体" w:eastAsia="宋体" w:hAnsi="宋体" w:cs="宋体" w:hint="eastAsia"/>
                <w:color w:val="000000"/>
                <w:kern w:val="0"/>
                <w:sz w:val="22"/>
                <w:szCs w:val="22"/>
              </w:rPr>
              <w:br/>
              <w:t>理</w:t>
            </w:r>
            <w:r>
              <w:rPr>
                <w:rFonts w:ascii="宋体" w:eastAsia="宋体" w:hAnsi="宋体" w:cs="宋体" w:hint="eastAsia"/>
                <w:color w:val="000000"/>
                <w:kern w:val="0"/>
                <w:sz w:val="22"/>
                <w:szCs w:val="22"/>
              </w:rPr>
              <w:br/>
              <w:t>意</w:t>
            </w:r>
            <w:r>
              <w:rPr>
                <w:rFonts w:ascii="宋体" w:eastAsia="宋体" w:hAnsi="宋体" w:cs="宋体" w:hint="eastAsia"/>
                <w:color w:val="000000"/>
                <w:kern w:val="0"/>
                <w:sz w:val="22"/>
                <w:szCs w:val="22"/>
              </w:rPr>
              <w:br/>
              <w:t>见</w:t>
            </w:r>
          </w:p>
        </w:tc>
        <w:tc>
          <w:tcPr>
            <w:tcW w:w="8190" w:type="dxa"/>
            <w:gridSpan w:val="10"/>
            <w:vMerge w:val="restart"/>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F97882" w:rsidRDefault="001850A0">
            <w:pPr>
              <w:tabs>
                <w:tab w:val="left" w:pos="2490"/>
              </w:tabs>
              <w:rPr>
                <w:rFonts w:ascii="宋体" w:eastAsia="宋体" w:hAnsi="宋体" w:cs="宋体"/>
                <w:color w:val="000000"/>
                <w:sz w:val="22"/>
                <w:szCs w:val="22"/>
              </w:rPr>
            </w:pPr>
            <w:r>
              <w:rPr>
                <w:rFonts w:ascii="宋体" w:eastAsia="宋体" w:hAnsi="宋体" w:cs="宋体" w:hint="eastAsia"/>
                <w:color w:val="000000"/>
                <w:sz w:val="22"/>
                <w:szCs w:val="22"/>
              </w:rPr>
              <w:tab/>
            </w:r>
          </w:p>
        </w:tc>
      </w:tr>
      <w:tr w:rsidR="00F97882">
        <w:trPr>
          <w:gridAfter w:val="1"/>
          <w:wAfter w:w="405" w:type="dxa"/>
          <w:trHeight w:val="3137"/>
        </w:trPr>
        <w:tc>
          <w:tcPr>
            <w:tcW w:w="1080" w:type="dxa"/>
            <w:gridSpan w:val="2"/>
            <w:vMerge/>
            <w:tcBorders>
              <w:top w:val="nil"/>
              <w:left w:val="single" w:sz="4" w:space="0" w:color="auto"/>
              <w:bottom w:val="nil"/>
              <w:right w:val="nil"/>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8190" w:type="dxa"/>
            <w:gridSpan w:val="10"/>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gridAfter w:val="1"/>
          <w:wAfter w:w="405" w:type="dxa"/>
          <w:trHeight w:val="3440"/>
        </w:trPr>
        <w:tc>
          <w:tcPr>
            <w:tcW w:w="1080" w:type="dxa"/>
            <w:gridSpan w:val="2"/>
            <w:vMerge w:val="restart"/>
            <w:tcBorders>
              <w:top w:val="nil"/>
              <w:left w:val="single" w:sz="4" w:space="0" w:color="auto"/>
              <w:bottom w:val="single" w:sz="4" w:space="0" w:color="auto"/>
              <w:right w:val="nil"/>
            </w:tcBorders>
            <w:shd w:val="clear" w:color="auto" w:fill="auto"/>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w:t>
            </w:r>
            <w:r>
              <w:rPr>
                <w:rFonts w:ascii="宋体" w:eastAsia="宋体" w:hAnsi="宋体" w:cs="宋体" w:hint="eastAsia"/>
                <w:color w:val="000000"/>
                <w:kern w:val="0"/>
                <w:sz w:val="22"/>
                <w:szCs w:val="22"/>
              </w:rPr>
              <w:br/>
              <w:t>习</w:t>
            </w:r>
            <w:r>
              <w:rPr>
                <w:rFonts w:ascii="宋体" w:eastAsia="宋体" w:hAnsi="宋体" w:cs="宋体" w:hint="eastAsia"/>
                <w:color w:val="000000"/>
                <w:kern w:val="0"/>
                <w:sz w:val="22"/>
                <w:szCs w:val="22"/>
              </w:rPr>
              <w:br/>
              <w:t>单</w:t>
            </w:r>
            <w:r>
              <w:rPr>
                <w:rFonts w:ascii="宋体" w:eastAsia="宋体" w:hAnsi="宋体" w:cs="宋体" w:hint="eastAsia"/>
                <w:color w:val="000000"/>
                <w:kern w:val="0"/>
                <w:sz w:val="22"/>
                <w:szCs w:val="22"/>
              </w:rPr>
              <w:br/>
              <w:t>位</w:t>
            </w:r>
            <w:r>
              <w:rPr>
                <w:rFonts w:ascii="宋体" w:eastAsia="宋体" w:hAnsi="宋体" w:cs="宋体" w:hint="eastAsia"/>
                <w:color w:val="000000"/>
                <w:kern w:val="0"/>
                <w:sz w:val="22"/>
                <w:szCs w:val="22"/>
              </w:rPr>
              <w:br/>
              <w:t>意</w:t>
            </w:r>
            <w:r>
              <w:rPr>
                <w:rFonts w:ascii="宋体" w:eastAsia="宋体" w:hAnsi="宋体" w:cs="宋体" w:hint="eastAsia"/>
                <w:color w:val="000000"/>
                <w:kern w:val="0"/>
                <w:sz w:val="22"/>
                <w:szCs w:val="22"/>
              </w:rPr>
              <w:br/>
              <w:t>见</w:t>
            </w:r>
          </w:p>
        </w:tc>
        <w:tc>
          <w:tcPr>
            <w:tcW w:w="8190" w:type="dxa"/>
            <w:gridSpan w:val="10"/>
            <w:vMerge w:val="restart"/>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实习单位盖章</w:t>
            </w:r>
            <w:r>
              <w:rPr>
                <w:rFonts w:ascii="宋体" w:eastAsia="宋体" w:hAnsi="宋体" w:cs="宋体" w:hint="eastAsia"/>
                <w:color w:val="000000"/>
                <w:kern w:val="0"/>
                <w:sz w:val="22"/>
                <w:szCs w:val="22"/>
              </w:rPr>
              <w:br/>
              <w:t xml:space="preserve">                                         年     月    日  </w:t>
            </w:r>
          </w:p>
        </w:tc>
      </w:tr>
      <w:tr w:rsidR="00F97882">
        <w:trPr>
          <w:gridAfter w:val="1"/>
          <w:wAfter w:w="405" w:type="dxa"/>
          <w:trHeight w:val="3428"/>
        </w:trPr>
        <w:tc>
          <w:tcPr>
            <w:tcW w:w="1080" w:type="dxa"/>
            <w:gridSpan w:val="2"/>
            <w:vMerge/>
            <w:tcBorders>
              <w:top w:val="single" w:sz="4" w:space="0" w:color="auto"/>
              <w:left w:val="single" w:sz="4" w:space="0" w:color="auto"/>
              <w:bottom w:val="single" w:sz="4" w:space="0" w:color="auto"/>
              <w:right w:val="nil"/>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8190" w:type="dxa"/>
            <w:gridSpan w:val="10"/>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bl>
    <w:p w:rsidR="00F97882" w:rsidRDefault="00F97882"/>
    <w:p w:rsidR="00F97882" w:rsidRDefault="00F97882"/>
    <w:p w:rsidR="00F97882" w:rsidRDefault="00F97882"/>
    <w:p w:rsidR="00F97882" w:rsidRDefault="00F97882"/>
    <w:p w:rsidR="00F97882" w:rsidRDefault="001850A0">
      <w:r>
        <w:rPr>
          <w:rFonts w:hint="eastAsia"/>
        </w:rPr>
        <w:t>附件</w:t>
      </w:r>
      <w:r>
        <w:rPr>
          <w:rFonts w:hint="eastAsia"/>
        </w:rPr>
        <w:t>9</w:t>
      </w:r>
      <w:r>
        <w:rPr>
          <w:rFonts w:hint="eastAsia"/>
        </w:rPr>
        <w:t>：</w:t>
      </w:r>
    </w:p>
    <w:p w:rsidR="00F97882" w:rsidRDefault="00F97882"/>
    <w:p w:rsidR="00F97882" w:rsidRDefault="00F97882"/>
    <w:p w:rsidR="00F97882" w:rsidRDefault="00F97882"/>
    <w:p w:rsidR="00F97882" w:rsidRDefault="00F97882"/>
    <w:p w:rsidR="00F97882" w:rsidRDefault="00F97882"/>
    <w:p w:rsidR="00F97882" w:rsidRDefault="00F97882"/>
    <w:p w:rsidR="00F97882" w:rsidRDefault="00F97882"/>
    <w:p w:rsidR="00F97882" w:rsidRDefault="00F97882"/>
    <w:p w:rsidR="00F97882" w:rsidRDefault="001850A0" w:rsidP="00D81218">
      <w:pPr>
        <w:jc w:val="center"/>
        <w:rPr>
          <w:rFonts w:ascii="楷体" w:eastAsia="楷体" w:hAnsi="楷体" w:cs="楷体"/>
          <w:b/>
          <w:bCs/>
          <w:sz w:val="72"/>
          <w:szCs w:val="72"/>
        </w:rPr>
      </w:pPr>
      <w:r>
        <w:rPr>
          <w:rFonts w:ascii="楷体" w:eastAsia="楷体" w:hAnsi="楷体" w:cs="楷体" w:hint="eastAsia"/>
          <w:b/>
          <w:bCs/>
          <w:sz w:val="72"/>
          <w:szCs w:val="72"/>
        </w:rPr>
        <w:t>内蒙古美术职业学院</w:t>
      </w:r>
    </w:p>
    <w:p w:rsidR="00F97882" w:rsidRDefault="001850A0" w:rsidP="00D81218">
      <w:pPr>
        <w:jc w:val="center"/>
        <w:rPr>
          <w:rFonts w:ascii="楷体" w:eastAsia="楷体" w:hAnsi="楷体" w:cs="楷体"/>
          <w:b/>
          <w:bCs/>
          <w:sz w:val="84"/>
          <w:szCs w:val="84"/>
        </w:rPr>
      </w:pPr>
      <w:r>
        <w:rPr>
          <w:rFonts w:ascii="楷体" w:eastAsia="楷体" w:hAnsi="楷体" w:cs="楷体" w:hint="eastAsia"/>
          <w:b/>
          <w:bCs/>
          <w:sz w:val="84"/>
          <w:szCs w:val="84"/>
        </w:rPr>
        <w:t>毕业实习成绩统计表</w:t>
      </w:r>
    </w:p>
    <w:p w:rsidR="00F97882" w:rsidRDefault="00F97882">
      <w:pPr>
        <w:rPr>
          <w:rFonts w:ascii="楷体" w:eastAsia="楷体" w:hAnsi="楷体" w:cs="楷体"/>
          <w:b/>
          <w:bCs/>
          <w:sz w:val="32"/>
          <w:szCs w:val="32"/>
        </w:rPr>
      </w:pPr>
    </w:p>
    <w:p w:rsidR="00F97882" w:rsidRDefault="00F97882">
      <w:pPr>
        <w:rPr>
          <w:rFonts w:ascii="楷体" w:eastAsia="楷体" w:hAnsi="楷体" w:cs="楷体"/>
          <w:b/>
          <w:bCs/>
          <w:sz w:val="32"/>
          <w:szCs w:val="32"/>
        </w:rPr>
      </w:pPr>
    </w:p>
    <w:p w:rsidR="00F97882" w:rsidRDefault="00F97882">
      <w:pPr>
        <w:rPr>
          <w:rFonts w:ascii="楷体" w:eastAsia="楷体" w:hAnsi="楷体" w:cs="楷体"/>
          <w:b/>
          <w:bCs/>
          <w:sz w:val="32"/>
          <w:szCs w:val="32"/>
        </w:rPr>
      </w:pPr>
    </w:p>
    <w:p w:rsidR="00F97882" w:rsidRDefault="00F97882">
      <w:pPr>
        <w:rPr>
          <w:rFonts w:ascii="楷体" w:eastAsia="楷体" w:hAnsi="楷体" w:cs="楷体"/>
          <w:b/>
          <w:bCs/>
          <w:sz w:val="32"/>
          <w:szCs w:val="32"/>
        </w:rPr>
      </w:pPr>
    </w:p>
    <w:p w:rsidR="00F97882" w:rsidRDefault="00FA1F35">
      <w:pPr>
        <w:tabs>
          <w:tab w:val="left" w:pos="2520"/>
        </w:tabs>
        <w:ind w:leftChars="1200" w:left="2520"/>
        <w:rPr>
          <w:rFonts w:ascii="楷体" w:eastAsia="楷体" w:hAnsi="楷体" w:cs="楷体"/>
          <w:b/>
          <w:bCs/>
          <w:sz w:val="32"/>
          <w:szCs w:val="32"/>
          <w:u w:val="single"/>
        </w:rPr>
      </w:pPr>
      <w:r>
        <w:rPr>
          <w:rFonts w:ascii="楷体" w:eastAsia="楷体" w:hAnsi="楷体" w:cs="楷体" w:hint="eastAsia"/>
          <w:b/>
          <w:bCs/>
          <w:sz w:val="32"/>
          <w:szCs w:val="32"/>
        </w:rPr>
        <w:t>专业学院</w:t>
      </w:r>
      <w:r w:rsidR="001850A0">
        <w:rPr>
          <w:rFonts w:ascii="楷体" w:eastAsia="楷体" w:hAnsi="楷体" w:cs="楷体" w:hint="eastAsia"/>
          <w:b/>
          <w:bCs/>
          <w:sz w:val="32"/>
          <w:szCs w:val="32"/>
        </w:rPr>
        <w:t>：</w:t>
      </w:r>
    </w:p>
    <w:p w:rsidR="00F97882" w:rsidRDefault="001850A0">
      <w:pPr>
        <w:tabs>
          <w:tab w:val="left" w:pos="2520"/>
        </w:tabs>
        <w:ind w:leftChars="1200" w:left="2520"/>
        <w:rPr>
          <w:rFonts w:ascii="楷体" w:eastAsia="楷体" w:hAnsi="楷体" w:cs="楷体"/>
          <w:b/>
          <w:bCs/>
          <w:sz w:val="32"/>
          <w:szCs w:val="32"/>
        </w:rPr>
      </w:pPr>
      <w:r>
        <w:rPr>
          <w:rFonts w:ascii="楷体" w:eastAsia="楷体" w:hAnsi="楷体" w:cs="楷体" w:hint="eastAsia"/>
          <w:b/>
          <w:bCs/>
          <w:sz w:val="32"/>
          <w:szCs w:val="32"/>
        </w:rPr>
        <w:t>专    业：</w:t>
      </w:r>
    </w:p>
    <w:p w:rsidR="00F97882" w:rsidRDefault="001850A0">
      <w:pPr>
        <w:tabs>
          <w:tab w:val="left" w:pos="2520"/>
        </w:tabs>
        <w:ind w:leftChars="1200" w:left="2520"/>
        <w:rPr>
          <w:rFonts w:ascii="楷体" w:eastAsia="楷体" w:hAnsi="楷体" w:cs="楷体"/>
          <w:b/>
          <w:bCs/>
          <w:sz w:val="32"/>
          <w:szCs w:val="32"/>
        </w:rPr>
      </w:pPr>
      <w:r>
        <w:rPr>
          <w:rFonts w:ascii="楷体" w:eastAsia="楷体" w:hAnsi="楷体" w:cs="楷体" w:hint="eastAsia"/>
          <w:b/>
          <w:bCs/>
          <w:sz w:val="32"/>
          <w:szCs w:val="32"/>
        </w:rPr>
        <w:t>班    级：</w:t>
      </w:r>
    </w:p>
    <w:p w:rsidR="00F97882" w:rsidRDefault="001850A0">
      <w:pPr>
        <w:tabs>
          <w:tab w:val="left" w:pos="2520"/>
        </w:tabs>
        <w:ind w:leftChars="1200" w:left="2520"/>
        <w:rPr>
          <w:rFonts w:ascii="楷体" w:eastAsia="楷体" w:hAnsi="楷体" w:cs="楷体"/>
          <w:b/>
          <w:bCs/>
          <w:sz w:val="32"/>
          <w:szCs w:val="32"/>
          <w:u w:val="single"/>
        </w:rPr>
      </w:pPr>
      <w:r>
        <w:rPr>
          <w:rFonts w:ascii="楷体" w:eastAsia="楷体" w:hAnsi="楷体" w:cs="楷体" w:hint="eastAsia"/>
          <w:b/>
          <w:bCs/>
          <w:sz w:val="32"/>
          <w:szCs w:val="32"/>
        </w:rPr>
        <w:t>实习时间：</w:t>
      </w:r>
    </w:p>
    <w:p w:rsidR="00F97882" w:rsidRDefault="00F97882">
      <w:pPr>
        <w:rPr>
          <w:rFonts w:ascii="楷体" w:eastAsia="楷体" w:hAnsi="楷体" w:cs="楷体"/>
          <w:b/>
          <w:bCs/>
          <w:sz w:val="32"/>
          <w:szCs w:val="32"/>
        </w:rPr>
      </w:pPr>
    </w:p>
    <w:p w:rsidR="00F97882" w:rsidRDefault="00F97882">
      <w:pPr>
        <w:rPr>
          <w:rFonts w:ascii="楷体" w:eastAsia="楷体" w:hAnsi="楷体" w:cs="楷体"/>
          <w:b/>
          <w:bCs/>
          <w:sz w:val="32"/>
          <w:szCs w:val="32"/>
        </w:rPr>
      </w:pPr>
    </w:p>
    <w:p w:rsidR="00F97882" w:rsidRDefault="00F97882">
      <w:pPr>
        <w:rPr>
          <w:rFonts w:ascii="楷体" w:eastAsia="楷体" w:hAnsi="楷体" w:cs="楷体"/>
          <w:b/>
          <w:bCs/>
          <w:sz w:val="32"/>
          <w:szCs w:val="32"/>
        </w:rPr>
      </w:pPr>
    </w:p>
    <w:p w:rsidR="00F97882" w:rsidRDefault="001850A0" w:rsidP="00D81218">
      <w:pPr>
        <w:jc w:val="center"/>
        <w:rPr>
          <w:rFonts w:ascii="楷体" w:eastAsia="楷体" w:hAnsi="楷体" w:cs="楷体"/>
          <w:b/>
          <w:bCs/>
          <w:sz w:val="32"/>
          <w:szCs w:val="32"/>
        </w:rPr>
      </w:pPr>
      <w:r>
        <w:rPr>
          <w:rFonts w:ascii="楷体" w:eastAsia="楷体" w:hAnsi="楷体" w:cs="楷体" w:hint="eastAsia"/>
          <w:b/>
          <w:bCs/>
          <w:sz w:val="32"/>
          <w:szCs w:val="32"/>
        </w:rPr>
        <w:t>教务处印制</w:t>
      </w:r>
    </w:p>
    <w:p w:rsidR="00F97882" w:rsidRDefault="00F97882">
      <w:pPr>
        <w:rPr>
          <w:rFonts w:ascii="楷体" w:eastAsia="楷体" w:hAnsi="楷体" w:cs="楷体"/>
          <w:b/>
          <w:bCs/>
          <w:sz w:val="32"/>
          <w:szCs w:val="32"/>
        </w:rPr>
      </w:pPr>
    </w:p>
    <w:tbl>
      <w:tblPr>
        <w:tblW w:w="9735" w:type="dxa"/>
        <w:tblInd w:w="-268" w:type="dxa"/>
        <w:tblLayout w:type="fixed"/>
        <w:tblCellMar>
          <w:left w:w="0" w:type="dxa"/>
          <w:right w:w="0" w:type="dxa"/>
        </w:tblCellMar>
        <w:tblLook w:val="04A0"/>
      </w:tblPr>
      <w:tblGrid>
        <w:gridCol w:w="705"/>
        <w:gridCol w:w="1185"/>
        <w:gridCol w:w="2940"/>
        <w:gridCol w:w="1635"/>
        <w:gridCol w:w="1635"/>
        <w:gridCol w:w="1635"/>
      </w:tblGrid>
      <w:tr w:rsidR="00F97882">
        <w:trPr>
          <w:trHeight w:val="520"/>
        </w:trPr>
        <w:tc>
          <w:tcPr>
            <w:tcW w:w="9735" w:type="dxa"/>
            <w:gridSpan w:val="6"/>
            <w:tcBorders>
              <w:top w:val="nil"/>
              <w:left w:val="nil"/>
              <w:bottom w:val="nil"/>
              <w:right w:val="nil"/>
            </w:tcBorders>
            <w:shd w:val="clear" w:color="auto" w:fill="auto"/>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b/>
                <w:color w:val="000000"/>
                <w:sz w:val="30"/>
                <w:szCs w:val="30"/>
              </w:rPr>
            </w:pPr>
            <w:r>
              <w:rPr>
                <w:rFonts w:ascii="宋体" w:eastAsia="宋体" w:hAnsi="宋体" w:cs="宋体" w:hint="eastAsia"/>
                <w:b/>
                <w:color w:val="000000"/>
                <w:kern w:val="0"/>
                <w:sz w:val="30"/>
                <w:szCs w:val="30"/>
              </w:rPr>
              <w:lastRenderedPageBreak/>
              <w:t>实习成绩</w:t>
            </w:r>
          </w:p>
        </w:tc>
      </w:tr>
      <w:tr w:rsidR="00F97882">
        <w:trPr>
          <w:trHeight w:val="81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编号</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学生姓名</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实习单位</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综合能力（实习单位评定）</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实习成绩初评（指定教师评定）</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实习成绩</w:t>
            </w:r>
            <w:r>
              <w:rPr>
                <w:rFonts w:ascii="宋体" w:eastAsia="宋体" w:hAnsi="宋体" w:cs="宋体" w:hint="eastAsia"/>
                <w:color w:val="000000"/>
                <w:kern w:val="0"/>
                <w:sz w:val="22"/>
                <w:szCs w:val="22"/>
              </w:rPr>
              <w:br/>
              <w:t>（由各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总评定）</w:t>
            </w: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D81218">
            <w:pPr>
              <w:jc w:val="cente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D81218">
            <w:pPr>
              <w:jc w:val="cente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D81218">
            <w:pPr>
              <w:jc w:val="cente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D81218">
            <w:pPr>
              <w:jc w:val="cente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D81218">
            <w:pPr>
              <w:jc w:val="cente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rsidP="00D81218">
            <w:pPr>
              <w:jc w:val="cente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40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F97882">
            <w:pPr>
              <w:rPr>
                <w:rFonts w:ascii="宋体" w:eastAsia="宋体" w:hAnsi="宋体" w:cs="宋体"/>
                <w:color w:val="000000"/>
                <w:sz w:val="22"/>
                <w:szCs w:val="22"/>
              </w:rPr>
            </w:pPr>
          </w:p>
        </w:tc>
      </w:tr>
    </w:tbl>
    <w:p w:rsidR="00F97882" w:rsidRDefault="00F97882">
      <w:pPr>
        <w:spacing w:line="600" w:lineRule="exact"/>
        <w:ind w:firstLineChars="200" w:firstLine="640"/>
        <w:rPr>
          <w:rFonts w:ascii="宋体" w:eastAsia="宋体" w:hAnsi="宋体" w:cs="宋体"/>
          <w:bCs/>
          <w:color w:val="000000"/>
          <w:kern w:val="0"/>
          <w:sz w:val="32"/>
          <w:szCs w:val="32"/>
        </w:rPr>
      </w:pPr>
    </w:p>
    <w:tbl>
      <w:tblPr>
        <w:tblW w:w="9630" w:type="dxa"/>
        <w:tblLayout w:type="fixed"/>
        <w:tblCellMar>
          <w:left w:w="0" w:type="dxa"/>
          <w:right w:w="0" w:type="dxa"/>
        </w:tblCellMar>
        <w:tblLook w:val="04A0"/>
      </w:tblPr>
      <w:tblGrid>
        <w:gridCol w:w="1558"/>
        <w:gridCol w:w="1811"/>
        <w:gridCol w:w="796"/>
        <w:gridCol w:w="1811"/>
        <w:gridCol w:w="796"/>
        <w:gridCol w:w="2858"/>
      </w:tblGrid>
      <w:tr w:rsidR="00F97882">
        <w:trPr>
          <w:trHeight w:val="520"/>
        </w:trPr>
        <w:tc>
          <w:tcPr>
            <w:tcW w:w="9630" w:type="dxa"/>
            <w:gridSpan w:val="6"/>
            <w:tcBorders>
              <w:top w:val="nil"/>
              <w:left w:val="nil"/>
              <w:bottom w:val="nil"/>
              <w:right w:val="nil"/>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b/>
                <w:color w:val="000000"/>
                <w:sz w:val="30"/>
                <w:szCs w:val="30"/>
              </w:rPr>
            </w:pPr>
            <w:r>
              <w:rPr>
                <w:rFonts w:ascii="宋体" w:eastAsia="宋体" w:hAnsi="宋体" w:cs="宋体" w:hint="eastAsia"/>
                <w:b/>
                <w:color w:val="000000"/>
                <w:kern w:val="0"/>
                <w:sz w:val="30"/>
                <w:szCs w:val="30"/>
              </w:rPr>
              <w:t>实习成绩统计</w:t>
            </w:r>
          </w:p>
        </w:tc>
      </w:tr>
      <w:tr w:rsidR="00F97882">
        <w:trPr>
          <w:trHeight w:val="1300"/>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综合能力评价</w:t>
            </w:r>
            <w:r>
              <w:rPr>
                <w:rFonts w:ascii="宋体" w:eastAsia="宋体" w:hAnsi="宋体" w:cs="宋体" w:hint="eastAsia"/>
                <w:color w:val="000000"/>
                <w:kern w:val="0"/>
                <w:sz w:val="22"/>
                <w:szCs w:val="22"/>
              </w:rPr>
              <w:br/>
              <w:t>（实习单位评定）</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实习成绩初评</w:t>
            </w:r>
            <w:r>
              <w:rPr>
                <w:rFonts w:ascii="宋体" w:eastAsia="宋体" w:hAnsi="宋体" w:cs="宋体" w:hint="eastAsia"/>
                <w:color w:val="000000"/>
                <w:kern w:val="0"/>
                <w:sz w:val="22"/>
                <w:szCs w:val="22"/>
              </w:rPr>
              <w:br/>
              <w:t>（由指导教师评定）</w:t>
            </w: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实习成绩</w:t>
            </w:r>
            <w:r>
              <w:rPr>
                <w:rFonts w:ascii="宋体" w:eastAsia="宋体" w:hAnsi="宋体" w:cs="宋体" w:hint="eastAsia"/>
                <w:color w:val="000000"/>
                <w:kern w:val="0"/>
                <w:sz w:val="22"/>
                <w:szCs w:val="22"/>
              </w:rPr>
              <w:br/>
              <w:t>（由各</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总评定）</w:t>
            </w:r>
          </w:p>
        </w:tc>
      </w:tr>
      <w:tr w:rsidR="00F97882">
        <w:trPr>
          <w:trHeight w:val="1000"/>
        </w:trPr>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强</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优秀</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优秀</w:t>
            </w:r>
          </w:p>
        </w:tc>
        <w:tc>
          <w:tcPr>
            <w:tcW w:w="2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r>
      <w:tr w:rsidR="00F97882">
        <w:trPr>
          <w:trHeight w:val="1000"/>
        </w:trPr>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较强</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良好</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良好</w:t>
            </w:r>
          </w:p>
        </w:tc>
        <w:tc>
          <w:tcPr>
            <w:tcW w:w="2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r>
      <w:tr w:rsidR="00F97882">
        <w:trPr>
          <w:trHeight w:val="1000"/>
        </w:trPr>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一般</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及格</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及格</w:t>
            </w:r>
          </w:p>
        </w:tc>
        <w:tc>
          <w:tcPr>
            <w:tcW w:w="2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r>
      <w:tr w:rsidR="00F97882">
        <w:trPr>
          <w:trHeight w:val="1000"/>
        </w:trPr>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较弱</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不及格</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不及格</w:t>
            </w:r>
          </w:p>
        </w:tc>
        <w:tc>
          <w:tcPr>
            <w:tcW w:w="2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r>
      <w:tr w:rsidR="00F97882">
        <w:trPr>
          <w:trHeight w:val="1000"/>
        </w:trPr>
        <w:tc>
          <w:tcPr>
            <w:tcW w:w="1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弱</w:t>
            </w: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1850A0" w:rsidP="00D812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人，占       %</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D81218">
            <w:pPr>
              <w:jc w:val="center"/>
              <w:rPr>
                <w:rFonts w:ascii="宋体" w:eastAsia="宋体" w:hAnsi="宋体" w:cs="宋体"/>
                <w:color w:val="000000"/>
                <w:sz w:val="22"/>
                <w:szCs w:val="22"/>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D81218">
            <w:pPr>
              <w:jc w:val="center"/>
              <w:rPr>
                <w:rFonts w:ascii="宋体" w:eastAsia="宋体" w:hAnsi="宋体" w:cs="宋体"/>
                <w:color w:val="000000"/>
                <w:sz w:val="22"/>
                <w:szCs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D81218">
            <w:pPr>
              <w:jc w:val="center"/>
              <w:rPr>
                <w:rFonts w:ascii="宋体" w:eastAsia="宋体" w:hAnsi="宋体" w:cs="宋体"/>
                <w:color w:val="000000"/>
                <w:sz w:val="22"/>
                <w:szCs w:val="22"/>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97882" w:rsidRDefault="00F97882" w:rsidP="00D81218">
            <w:pPr>
              <w:jc w:val="center"/>
              <w:rPr>
                <w:rFonts w:ascii="宋体" w:eastAsia="宋体" w:hAnsi="宋体" w:cs="宋体"/>
                <w:color w:val="000000"/>
                <w:sz w:val="22"/>
                <w:szCs w:val="22"/>
              </w:rPr>
            </w:pPr>
          </w:p>
        </w:tc>
      </w:tr>
      <w:tr w:rsidR="00F97882">
        <w:trPr>
          <w:trHeight w:val="1780"/>
        </w:trPr>
        <w:tc>
          <w:tcPr>
            <w:tcW w:w="9630" w:type="dxa"/>
            <w:gridSpan w:val="6"/>
            <w:tcBorders>
              <w:top w:val="nil"/>
              <w:left w:val="nil"/>
              <w:bottom w:val="nil"/>
              <w:right w:val="nil"/>
            </w:tcBorders>
            <w:shd w:val="clear" w:color="auto" w:fill="auto"/>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备注：此表按班级填写，一式两份，一份由</w:t>
            </w:r>
            <w:r w:rsidR="00FA1F35">
              <w:rPr>
                <w:rFonts w:ascii="宋体" w:eastAsia="宋体" w:hAnsi="宋体" w:cs="宋体" w:hint="eastAsia"/>
                <w:color w:val="000000"/>
                <w:kern w:val="0"/>
                <w:sz w:val="22"/>
                <w:szCs w:val="22"/>
              </w:rPr>
              <w:t>专业学院</w:t>
            </w:r>
            <w:r>
              <w:rPr>
                <w:rFonts w:ascii="宋体" w:eastAsia="宋体" w:hAnsi="宋体" w:cs="宋体" w:hint="eastAsia"/>
                <w:color w:val="000000"/>
                <w:kern w:val="0"/>
                <w:sz w:val="22"/>
                <w:szCs w:val="22"/>
              </w:rPr>
              <w:t>教学办公室装订保存，一份交教务处存档。</w:t>
            </w:r>
            <w:r>
              <w:rPr>
                <w:rFonts w:ascii="宋体" w:eastAsia="宋体" w:hAnsi="宋体" w:cs="宋体" w:hint="eastAsia"/>
                <w:color w:val="000000"/>
                <w:kern w:val="0"/>
                <w:sz w:val="22"/>
                <w:szCs w:val="22"/>
              </w:rPr>
              <w:br/>
              <w:t xml:space="preserve">     请用A4纸双面打印。</w:t>
            </w:r>
          </w:p>
        </w:tc>
      </w:tr>
      <w:tr w:rsidR="00F97882">
        <w:trPr>
          <w:trHeight w:val="900"/>
        </w:trPr>
        <w:tc>
          <w:tcPr>
            <w:tcW w:w="1558" w:type="dxa"/>
            <w:tcBorders>
              <w:top w:val="nil"/>
              <w:left w:val="nil"/>
              <w:bottom w:val="nil"/>
              <w:right w:val="nil"/>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辅导员签名：</w:t>
            </w:r>
          </w:p>
        </w:tc>
        <w:tc>
          <w:tcPr>
            <w:tcW w:w="1811"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796"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811" w:type="dxa"/>
            <w:tcBorders>
              <w:top w:val="nil"/>
              <w:left w:val="nil"/>
              <w:bottom w:val="nil"/>
              <w:right w:val="nil"/>
            </w:tcBorders>
            <w:shd w:val="clear" w:color="auto" w:fill="auto"/>
            <w:noWrap/>
            <w:tcMar>
              <w:top w:w="15" w:type="dxa"/>
              <w:left w:w="15" w:type="dxa"/>
              <w:right w:w="15" w:type="dxa"/>
            </w:tcMar>
            <w:vAlign w:val="center"/>
          </w:tcPr>
          <w:p w:rsidR="00F97882" w:rsidRDefault="00FA1F35">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专业学院</w:t>
            </w:r>
            <w:r w:rsidR="001850A0">
              <w:rPr>
                <w:rFonts w:ascii="宋体" w:eastAsia="宋体" w:hAnsi="宋体" w:cs="宋体" w:hint="eastAsia"/>
                <w:color w:val="000000"/>
                <w:kern w:val="0"/>
                <w:sz w:val="22"/>
                <w:szCs w:val="22"/>
              </w:rPr>
              <w:t>签章：</w:t>
            </w:r>
          </w:p>
        </w:tc>
        <w:tc>
          <w:tcPr>
            <w:tcW w:w="796"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858"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270"/>
        </w:trPr>
        <w:tc>
          <w:tcPr>
            <w:tcW w:w="1558"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811"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796"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811"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796"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858"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270"/>
        </w:trPr>
        <w:tc>
          <w:tcPr>
            <w:tcW w:w="1558"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811"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796"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811"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796"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2858"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r>
      <w:tr w:rsidR="00F97882">
        <w:trPr>
          <w:trHeight w:val="270"/>
        </w:trPr>
        <w:tc>
          <w:tcPr>
            <w:tcW w:w="1558"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811"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796"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1811" w:type="dxa"/>
            <w:tcBorders>
              <w:top w:val="nil"/>
              <w:left w:val="nil"/>
              <w:bottom w:val="nil"/>
              <w:right w:val="nil"/>
            </w:tcBorders>
            <w:shd w:val="clear" w:color="auto" w:fill="auto"/>
            <w:noWrap/>
            <w:tcMar>
              <w:top w:w="15" w:type="dxa"/>
              <w:left w:w="15" w:type="dxa"/>
              <w:right w:w="15" w:type="dxa"/>
            </w:tcMar>
            <w:vAlign w:val="center"/>
          </w:tcPr>
          <w:p w:rsidR="00F97882" w:rsidRDefault="00F97882">
            <w:pPr>
              <w:rPr>
                <w:rFonts w:ascii="宋体" w:eastAsia="宋体" w:hAnsi="宋体" w:cs="宋体"/>
                <w:color w:val="000000"/>
                <w:sz w:val="22"/>
                <w:szCs w:val="22"/>
              </w:rPr>
            </w:pPr>
          </w:p>
        </w:tc>
        <w:tc>
          <w:tcPr>
            <w:tcW w:w="3654" w:type="dxa"/>
            <w:gridSpan w:val="2"/>
            <w:tcBorders>
              <w:top w:val="nil"/>
              <w:left w:val="nil"/>
              <w:bottom w:val="nil"/>
              <w:right w:val="nil"/>
            </w:tcBorders>
            <w:shd w:val="clear" w:color="auto" w:fill="auto"/>
            <w:noWrap/>
            <w:tcMar>
              <w:top w:w="15" w:type="dxa"/>
              <w:left w:w="15" w:type="dxa"/>
              <w:right w:w="15" w:type="dxa"/>
            </w:tcMar>
            <w:vAlign w:val="center"/>
          </w:tcPr>
          <w:p w:rsidR="00F97882" w:rsidRDefault="001850A0">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     月     日</w:t>
            </w:r>
          </w:p>
        </w:tc>
      </w:tr>
    </w:tbl>
    <w:p w:rsidR="00F97882" w:rsidRDefault="00F97882">
      <w:pPr>
        <w:rPr>
          <w:rFonts w:ascii="黑体" w:eastAsia="黑体" w:hAnsi="黑体" w:cs="黑体"/>
          <w:sz w:val="32"/>
          <w:szCs w:val="32"/>
        </w:rPr>
      </w:pPr>
    </w:p>
    <w:p w:rsidR="00F97882" w:rsidRDefault="00F97882">
      <w:pPr>
        <w:rPr>
          <w:rFonts w:ascii="黑体" w:eastAsia="黑体" w:hAnsi="黑体" w:cs="黑体"/>
          <w:sz w:val="32"/>
          <w:szCs w:val="32"/>
        </w:rPr>
      </w:pPr>
    </w:p>
    <w:p w:rsidR="00F97882" w:rsidRDefault="00F97882">
      <w:pPr>
        <w:rPr>
          <w:rFonts w:ascii="黑体" w:eastAsia="黑体" w:hAnsi="黑体" w:cs="黑体"/>
          <w:sz w:val="32"/>
          <w:szCs w:val="32"/>
        </w:rPr>
      </w:pPr>
    </w:p>
    <w:p w:rsidR="00F97882" w:rsidRDefault="00F97882">
      <w:pPr>
        <w:rPr>
          <w:rFonts w:ascii="黑体" w:eastAsia="黑体" w:hAnsi="黑体" w:cs="黑体"/>
          <w:sz w:val="32"/>
          <w:szCs w:val="32"/>
        </w:rPr>
      </w:pPr>
    </w:p>
    <w:p w:rsidR="00F97882" w:rsidRDefault="001850A0" w:rsidP="00CB5D32">
      <w:pPr>
        <w:jc w:val="center"/>
        <w:rPr>
          <w:rFonts w:ascii="黑体" w:eastAsia="黑体" w:hAnsi="黑体" w:cs="黑体"/>
          <w:sz w:val="32"/>
          <w:szCs w:val="32"/>
        </w:rPr>
      </w:pPr>
      <w:r>
        <w:rPr>
          <w:rFonts w:ascii="黑体" w:eastAsia="黑体" w:hAnsi="黑体" w:cs="黑体" w:hint="eastAsia"/>
          <w:sz w:val="32"/>
          <w:szCs w:val="32"/>
        </w:rPr>
        <w:lastRenderedPageBreak/>
        <w:t>关于切实加强实习管理，提高就业能力的实施意见</w:t>
      </w:r>
    </w:p>
    <w:p w:rsidR="00F97882" w:rsidRDefault="001850A0" w:rsidP="00CB5D32">
      <w:pPr>
        <w:jc w:val="center"/>
        <w:rPr>
          <w:rFonts w:ascii="黑体" w:eastAsia="黑体" w:hAnsi="黑体" w:cs="黑体"/>
          <w:sz w:val="32"/>
          <w:szCs w:val="32"/>
        </w:rPr>
      </w:pPr>
      <w:r>
        <w:rPr>
          <w:rFonts w:ascii="仿宋" w:eastAsia="仿宋" w:hAnsi="仿宋" w:cs="仿宋" w:hint="eastAsia"/>
          <w:sz w:val="32"/>
          <w:szCs w:val="32"/>
        </w:rPr>
        <w:t>内美职字【2015】70号</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为了切实加强我院各层次学生实习实训管理工作，不断增强学生创新创业及就业能力，完成专科高素质技能型人才培养目标，根据《内蒙古美术职业学院实习教学工作管理办法》，制定本实施意见。</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一、充分认识实习实训管理工作的重要性</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实习实训是高校实践教学的主要形式之一，是执行人才培养方案及实践教学大钢的关键环节，是实施专业知识与生产实际相结合的必要教学形式，通过实习实训，使学生具有良好的职业道德，掌握就业所必须的操作技能和初步的技术经验，达到高素质应用型与技能型人才培养目标的要求，提高学生就业能力</w:t>
      </w:r>
      <w:r w:rsidR="00D66E01" w:rsidRPr="00597D6B">
        <w:rPr>
          <w:rFonts w:ascii="仿宋" w:eastAsia="仿宋" w:hAnsi="仿宋" w:cs="仿宋" w:hint="eastAsia"/>
          <w:bCs/>
          <w:color w:val="000000"/>
          <w:kern w:val="0"/>
          <w:sz w:val="32"/>
          <w:szCs w:val="32"/>
        </w:rPr>
        <w:t>。</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各专业学院要增强责任感，加强与实习单位的联系与合作，加大工作力度，切实加强实习实训管理，健全制度、创新机制，扎实工作，常抓不解，保证实习实训工作有序开展，全面提高我院实践教学水平。</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二、加强实习实训管理机构建设，理顺实践教学管理体制</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要充分认识实践教学的重要性与必要性，明确</w:t>
      </w:r>
      <w:r w:rsidR="00D66E01" w:rsidRPr="00597D6B">
        <w:rPr>
          <w:rFonts w:ascii="仿宋" w:eastAsia="仿宋" w:hAnsi="仿宋" w:cs="仿宋" w:hint="eastAsia"/>
          <w:bCs/>
          <w:color w:val="000000"/>
          <w:kern w:val="0"/>
          <w:sz w:val="32"/>
          <w:szCs w:val="32"/>
        </w:rPr>
        <w:t>学</w:t>
      </w:r>
      <w:r w:rsidRPr="00597D6B">
        <w:rPr>
          <w:rFonts w:ascii="仿宋" w:eastAsia="仿宋" w:hAnsi="仿宋" w:cs="仿宋" w:hint="eastAsia"/>
          <w:bCs/>
          <w:color w:val="000000"/>
          <w:kern w:val="0"/>
          <w:sz w:val="32"/>
          <w:szCs w:val="32"/>
        </w:rPr>
        <w:t>院、专业学院两级管理中各级部门工作职责，强化管理能。</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1、成立学院实习实训工作领导小组，组成如下：</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组长：杨文奇</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lastRenderedPageBreak/>
        <w:t>副组长：赵丹</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办公室主任：赵丹</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成员：各专业学院院长</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2、领导小组下设办公室，办公室设在教务处，负责学院实习实训日常工作安排与管理监督。</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3、专业学院实习实训工作由专业学院负责，并应成立专业学院实习实训工作小组。</w:t>
      </w:r>
    </w:p>
    <w:p w:rsidR="00D66E01" w:rsidRPr="00597D6B" w:rsidRDefault="001850A0" w:rsidP="00106671">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建立健全实习实训管理制度，加强制度管理</w:t>
      </w:r>
      <w:r w:rsidR="00106671">
        <w:rPr>
          <w:rFonts w:ascii="仿宋" w:eastAsia="仿宋" w:hAnsi="仿宋" w:cs="仿宋" w:hint="eastAsia"/>
          <w:bCs/>
          <w:color w:val="000000"/>
          <w:kern w:val="0"/>
          <w:sz w:val="32"/>
          <w:szCs w:val="32"/>
        </w:rPr>
        <w:t>。</w:t>
      </w:r>
      <w:r w:rsidRPr="00597D6B">
        <w:rPr>
          <w:rFonts w:ascii="仿宋" w:eastAsia="仿宋" w:hAnsi="仿宋" w:cs="仿宋" w:hint="eastAsia"/>
          <w:bCs/>
          <w:color w:val="000000"/>
          <w:kern w:val="0"/>
          <w:sz w:val="32"/>
          <w:szCs w:val="32"/>
        </w:rPr>
        <w:t>建立健全实习实训管理制度就是要努力使实习实训制度化、规范化，从而建立科学有效的工作机制，切实提高实习管理水平。</w:t>
      </w:r>
    </w:p>
    <w:p w:rsidR="00D401F9" w:rsidRPr="00597D6B" w:rsidRDefault="00D66E01"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1、</w:t>
      </w:r>
      <w:r w:rsidR="001850A0" w:rsidRPr="00597D6B">
        <w:rPr>
          <w:rFonts w:ascii="仿宋" w:eastAsia="仿宋" w:hAnsi="仿宋" w:cs="仿宋" w:hint="eastAsia"/>
          <w:bCs/>
          <w:color w:val="000000"/>
          <w:kern w:val="0"/>
          <w:sz w:val="32"/>
          <w:szCs w:val="32"/>
        </w:rPr>
        <w:t>要进一步制定并完善实习实训管理制度，根据学生专业特点制定实习实训管理工作的规范性文件并实施，对实习实训过程中必须遵守的劳动纪律、安全管理、实习操作规程等提出具体要求，特别是建立完善实习实训检查、监督、评价考核及档案管理制度</w:t>
      </w:r>
      <w:r w:rsidRPr="00597D6B">
        <w:rPr>
          <w:rFonts w:ascii="仿宋" w:eastAsia="仿宋" w:hAnsi="仿宋" w:cs="仿宋" w:hint="eastAsia"/>
          <w:bCs/>
          <w:color w:val="000000"/>
          <w:kern w:val="0"/>
          <w:sz w:val="32"/>
          <w:szCs w:val="32"/>
        </w:rPr>
        <w:t>。</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2、制定实习实训指导教师管理制度，明确管理人员与指导</w:t>
      </w:r>
      <w:r w:rsidR="00D401F9" w:rsidRPr="00597D6B">
        <w:rPr>
          <w:rFonts w:ascii="仿宋" w:eastAsia="仿宋" w:hAnsi="仿宋" w:cs="仿宋" w:hint="eastAsia"/>
          <w:bCs/>
          <w:color w:val="000000"/>
          <w:kern w:val="0"/>
          <w:sz w:val="32"/>
          <w:szCs w:val="32"/>
        </w:rPr>
        <w:t>教</w:t>
      </w:r>
      <w:r w:rsidRPr="00597D6B">
        <w:rPr>
          <w:rFonts w:ascii="仿宋" w:eastAsia="仿宋" w:hAnsi="仿宋" w:cs="仿宋" w:hint="eastAsia"/>
          <w:bCs/>
          <w:color w:val="000000"/>
          <w:kern w:val="0"/>
          <w:sz w:val="32"/>
          <w:szCs w:val="32"/>
        </w:rPr>
        <w:t>师的责任。各专业学院要选派思想素质好、经验丰富的实习实训管理员及指导教师，深入实习实训</w:t>
      </w:r>
      <w:r w:rsidR="00D401F9" w:rsidRPr="00597D6B">
        <w:rPr>
          <w:rFonts w:ascii="仿宋" w:eastAsia="仿宋" w:hAnsi="仿宋" w:cs="仿宋" w:hint="eastAsia"/>
          <w:bCs/>
          <w:color w:val="000000"/>
          <w:kern w:val="0"/>
          <w:sz w:val="32"/>
          <w:szCs w:val="32"/>
        </w:rPr>
        <w:t>一</w:t>
      </w:r>
      <w:r w:rsidRPr="00597D6B">
        <w:rPr>
          <w:rFonts w:ascii="仿宋" w:eastAsia="仿宋" w:hAnsi="仿宋" w:cs="仿宋" w:hint="eastAsia"/>
          <w:bCs/>
          <w:color w:val="000000"/>
          <w:kern w:val="0"/>
          <w:sz w:val="32"/>
          <w:szCs w:val="32"/>
        </w:rPr>
        <w:t>线，具体管理和指导学生实习。</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3、建立和完善实习实训成绩评价考核制度。实习</w:t>
      </w:r>
      <w:r w:rsidR="00D401F9" w:rsidRPr="00597D6B">
        <w:rPr>
          <w:rFonts w:ascii="仿宋" w:eastAsia="仿宋" w:hAnsi="仿宋" w:cs="仿宋" w:hint="eastAsia"/>
          <w:bCs/>
          <w:color w:val="000000"/>
          <w:kern w:val="0"/>
          <w:sz w:val="32"/>
          <w:szCs w:val="32"/>
        </w:rPr>
        <w:t>实训</w:t>
      </w:r>
      <w:r w:rsidRPr="00597D6B">
        <w:rPr>
          <w:rFonts w:ascii="仿宋" w:eastAsia="仿宋" w:hAnsi="仿宋" w:cs="仿宋" w:hint="eastAsia"/>
          <w:bCs/>
          <w:color w:val="000000"/>
          <w:kern w:val="0"/>
          <w:sz w:val="32"/>
          <w:szCs w:val="32"/>
        </w:rPr>
        <w:t>成绩评定要引入企业、行业专业实习指导教师评价制度。实习实训成绩中</w:t>
      </w:r>
      <w:r w:rsidR="00D401F9" w:rsidRPr="00597D6B">
        <w:rPr>
          <w:rFonts w:ascii="仿宋" w:eastAsia="仿宋" w:hAnsi="仿宋" w:cs="仿宋" w:hint="eastAsia"/>
          <w:bCs/>
          <w:color w:val="000000"/>
          <w:kern w:val="0"/>
          <w:sz w:val="32"/>
          <w:szCs w:val="32"/>
        </w:rPr>
        <w:t>，</w:t>
      </w:r>
      <w:r w:rsidRPr="00597D6B">
        <w:rPr>
          <w:rFonts w:ascii="仿宋" w:eastAsia="仿宋" w:hAnsi="仿宋" w:cs="仿宋" w:hint="eastAsia"/>
          <w:bCs/>
          <w:color w:val="000000"/>
          <w:kern w:val="0"/>
          <w:sz w:val="32"/>
          <w:szCs w:val="32"/>
        </w:rPr>
        <w:t>校内实习实训管理及指导教师评价占50%</w:t>
      </w:r>
      <w:r w:rsidR="00D401F9" w:rsidRPr="00597D6B">
        <w:rPr>
          <w:rFonts w:ascii="仿宋" w:eastAsia="仿宋" w:hAnsi="仿宋" w:cs="仿宋" w:hint="eastAsia"/>
          <w:bCs/>
          <w:color w:val="000000"/>
          <w:kern w:val="0"/>
          <w:sz w:val="32"/>
          <w:szCs w:val="32"/>
        </w:rPr>
        <w:t>，</w:t>
      </w:r>
      <w:r w:rsidRPr="00597D6B">
        <w:rPr>
          <w:rFonts w:ascii="仿宋" w:eastAsia="仿宋" w:hAnsi="仿宋" w:cs="仿宋" w:hint="eastAsia"/>
          <w:bCs/>
          <w:color w:val="000000"/>
          <w:kern w:val="0"/>
          <w:sz w:val="32"/>
          <w:szCs w:val="32"/>
        </w:rPr>
        <w:t>企业、行业评价占50%。实习实训成绩不合格学生(含未参加</w:t>
      </w:r>
      <w:r w:rsidRPr="00597D6B">
        <w:rPr>
          <w:rFonts w:ascii="仿宋" w:eastAsia="仿宋" w:hAnsi="仿宋" w:cs="仿宋" w:hint="eastAsia"/>
          <w:bCs/>
          <w:color w:val="000000"/>
          <w:kern w:val="0"/>
          <w:sz w:val="32"/>
          <w:szCs w:val="32"/>
        </w:rPr>
        <w:lastRenderedPageBreak/>
        <w:t>实习学生)按《内蒙古美术职业学院学籍</w:t>
      </w:r>
      <w:r w:rsidR="00B04480" w:rsidRPr="00597D6B">
        <w:rPr>
          <w:rFonts w:ascii="仿宋" w:eastAsia="仿宋" w:hAnsi="仿宋" w:cs="仿宋" w:hint="eastAsia"/>
          <w:bCs/>
          <w:color w:val="000000"/>
          <w:kern w:val="0"/>
          <w:sz w:val="32"/>
          <w:szCs w:val="32"/>
        </w:rPr>
        <w:t>管理</w:t>
      </w:r>
      <w:r w:rsidRPr="00597D6B">
        <w:rPr>
          <w:rFonts w:ascii="仿宋" w:eastAsia="仿宋" w:hAnsi="仿宋" w:cs="仿宋" w:hint="eastAsia"/>
          <w:bCs/>
          <w:color w:val="000000"/>
          <w:kern w:val="0"/>
          <w:sz w:val="32"/>
          <w:szCs w:val="32"/>
        </w:rPr>
        <w:t>规定》文件中的规定，给予专科学生延期毕业的处理。</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四、统一组织，灵活操作，转变实习模式，加强实习过程管理</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1、要全面加强师范类专业学生的教育实习，变分散实习为集中实习。教育实习要由学院统一安排，专业学院负责组织实施，在专业学院实习指导教师的带领下进驻实习基地集中实习。专业学院要</w:t>
      </w:r>
      <w:r w:rsidR="00B04480" w:rsidRPr="00597D6B">
        <w:rPr>
          <w:rFonts w:ascii="仿宋" w:eastAsia="仿宋" w:hAnsi="仿宋" w:cs="仿宋" w:hint="eastAsia"/>
          <w:bCs/>
          <w:color w:val="000000"/>
          <w:kern w:val="0"/>
          <w:sz w:val="32"/>
          <w:szCs w:val="32"/>
        </w:rPr>
        <w:t>精心</w:t>
      </w:r>
      <w:r w:rsidRPr="00597D6B">
        <w:rPr>
          <w:rFonts w:ascii="仿宋" w:eastAsia="仿宋" w:hAnsi="仿宋" w:cs="仿宋" w:hint="eastAsia"/>
          <w:bCs/>
          <w:color w:val="000000"/>
          <w:kern w:val="0"/>
          <w:sz w:val="32"/>
          <w:szCs w:val="32"/>
        </w:rPr>
        <w:t>组织，加强管理，做好指导工作，并要与实习基地沟通</w:t>
      </w:r>
      <w:r w:rsidR="004D3D2E" w:rsidRPr="00597D6B">
        <w:rPr>
          <w:rFonts w:ascii="仿宋" w:eastAsia="仿宋" w:hAnsi="仿宋" w:cs="仿宋" w:hint="eastAsia"/>
          <w:bCs/>
          <w:color w:val="000000"/>
          <w:kern w:val="0"/>
          <w:sz w:val="32"/>
          <w:szCs w:val="32"/>
        </w:rPr>
        <w:t>协调</w:t>
      </w:r>
      <w:r w:rsidRPr="00597D6B">
        <w:rPr>
          <w:rFonts w:ascii="仿宋" w:eastAsia="仿宋" w:hAnsi="仿宋" w:cs="仿宋" w:hint="eastAsia"/>
          <w:bCs/>
          <w:color w:val="000000"/>
          <w:kern w:val="0"/>
          <w:sz w:val="32"/>
          <w:szCs w:val="32"/>
        </w:rPr>
        <w:t>安排好实习生食宿。教务处在实习期内将进行不定期的巡查、评估，以全面了解教育实习的进展情况。</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2、对非师范类学生实习要加强管理，专业学院要创造条件组织学生集中实习，减少分散实习人数，注重实习过程管理，提高质量。</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3、实习工作一定要按照学院有关规章制度执行，按计划有开展。专业学院要提前一个月制定集中实习安排计划，报教务处同意并由分管院长批准后方可实施。确因学院无法解决实习单</w:t>
      </w:r>
      <w:r w:rsidR="004D3D2E" w:rsidRPr="00597D6B">
        <w:rPr>
          <w:rFonts w:ascii="仿宋" w:eastAsia="仿宋" w:hAnsi="仿宋" w:cs="仿宋" w:hint="eastAsia"/>
          <w:bCs/>
          <w:color w:val="000000"/>
          <w:kern w:val="0"/>
          <w:sz w:val="32"/>
          <w:szCs w:val="32"/>
        </w:rPr>
        <w:t>位</w:t>
      </w:r>
      <w:r w:rsidRPr="00597D6B">
        <w:rPr>
          <w:rFonts w:ascii="仿宋" w:eastAsia="仿宋" w:hAnsi="仿宋" w:cs="仿宋" w:hint="eastAsia"/>
          <w:bCs/>
          <w:color w:val="000000"/>
          <w:kern w:val="0"/>
          <w:sz w:val="32"/>
          <w:szCs w:val="32"/>
        </w:rPr>
        <w:t>而需进行分散实习的学生，专业学院也需提前将分散实习计划我处审核同意并由分管院长批准。分散实习学生的实习过程也在实习指导教师的指导下进行，实习指导教师要定期检查学实习情况并与实习单位沟通，了解学生实习情况实习，指导学生实习过程并将检查、沟通记录及指导情况记录在实习</w:t>
      </w:r>
      <w:r w:rsidR="00A633C5" w:rsidRPr="00597D6B">
        <w:rPr>
          <w:rFonts w:ascii="仿宋" w:eastAsia="仿宋" w:hAnsi="仿宋" w:cs="仿宋" w:hint="eastAsia"/>
          <w:bCs/>
          <w:color w:val="000000"/>
          <w:kern w:val="0"/>
          <w:sz w:val="32"/>
          <w:szCs w:val="32"/>
        </w:rPr>
        <w:t>档</w:t>
      </w:r>
      <w:r w:rsidRPr="00597D6B">
        <w:rPr>
          <w:rFonts w:ascii="仿宋" w:eastAsia="仿宋" w:hAnsi="仿宋" w:cs="仿宋" w:hint="eastAsia"/>
          <w:bCs/>
          <w:color w:val="000000"/>
          <w:kern w:val="0"/>
          <w:sz w:val="32"/>
          <w:szCs w:val="32"/>
        </w:rPr>
        <w:t>案中，作为学生实习成绩评价的依据。</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lastRenderedPageBreak/>
        <w:t>4、实习实训时间以实践教学大纲及人才培养方案规定的学时为准，专业学院应按要求展开实习实训工作，临时调整须经教</w:t>
      </w:r>
      <w:r w:rsidR="00A633C5" w:rsidRPr="00597D6B">
        <w:rPr>
          <w:rFonts w:ascii="仿宋" w:eastAsia="仿宋" w:hAnsi="仿宋" w:cs="仿宋" w:hint="eastAsia"/>
          <w:bCs/>
          <w:color w:val="000000"/>
          <w:kern w:val="0"/>
          <w:sz w:val="32"/>
          <w:szCs w:val="32"/>
        </w:rPr>
        <w:t>务</w:t>
      </w:r>
      <w:r w:rsidRPr="00597D6B">
        <w:rPr>
          <w:rFonts w:ascii="仿宋" w:eastAsia="仿宋" w:hAnsi="仿宋" w:cs="仿宋" w:hint="eastAsia"/>
          <w:bCs/>
          <w:color w:val="000000"/>
          <w:kern w:val="0"/>
          <w:sz w:val="32"/>
          <w:szCs w:val="32"/>
        </w:rPr>
        <w:t>处同意后方可进行。</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五、加强实习实训基地建设</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1、要全面建立以教务处为实习实训基地建设主管职能部门，专业学院为实习实训基地建设第一责任人的建设管理体制，分</w:t>
      </w:r>
      <w:r w:rsidR="00A633C5" w:rsidRPr="00597D6B">
        <w:rPr>
          <w:rFonts w:ascii="仿宋" w:eastAsia="仿宋" w:hAnsi="仿宋" w:cs="仿宋" w:hint="eastAsia"/>
          <w:bCs/>
          <w:color w:val="000000"/>
          <w:kern w:val="0"/>
          <w:sz w:val="32"/>
          <w:szCs w:val="32"/>
        </w:rPr>
        <w:t>别</w:t>
      </w:r>
      <w:r w:rsidRPr="00597D6B">
        <w:rPr>
          <w:rFonts w:ascii="仿宋" w:eastAsia="仿宋" w:hAnsi="仿宋" w:cs="仿宋" w:hint="eastAsia"/>
          <w:bCs/>
          <w:color w:val="000000"/>
          <w:kern w:val="0"/>
          <w:sz w:val="32"/>
          <w:szCs w:val="32"/>
        </w:rPr>
        <w:t>发挥自身的专业优势、校友优势、师生优势，有</w:t>
      </w:r>
      <w:r w:rsidR="00D6463C" w:rsidRPr="00597D6B">
        <w:rPr>
          <w:rFonts w:ascii="仿宋" w:eastAsia="仿宋" w:hAnsi="仿宋" w:cs="仿宋" w:hint="eastAsia"/>
          <w:bCs/>
          <w:color w:val="000000"/>
          <w:kern w:val="0"/>
          <w:sz w:val="32"/>
          <w:szCs w:val="32"/>
        </w:rPr>
        <w:t>计划</w:t>
      </w:r>
      <w:r w:rsidRPr="00597D6B">
        <w:rPr>
          <w:rFonts w:ascii="仿宋" w:eastAsia="仿宋" w:hAnsi="仿宋" w:cs="仿宋" w:hint="eastAsia"/>
          <w:bCs/>
          <w:color w:val="000000"/>
          <w:kern w:val="0"/>
          <w:sz w:val="32"/>
          <w:szCs w:val="32"/>
        </w:rPr>
        <w:t>有</w:t>
      </w:r>
      <w:r w:rsidR="00D6463C" w:rsidRPr="00597D6B">
        <w:rPr>
          <w:rFonts w:ascii="仿宋" w:eastAsia="仿宋" w:hAnsi="仿宋" w:cs="仿宋" w:hint="eastAsia"/>
          <w:bCs/>
          <w:color w:val="000000"/>
          <w:kern w:val="0"/>
          <w:sz w:val="32"/>
          <w:szCs w:val="32"/>
        </w:rPr>
        <w:t>步骤</w:t>
      </w:r>
      <w:r w:rsidRPr="00597D6B">
        <w:rPr>
          <w:rFonts w:ascii="仿宋" w:eastAsia="仿宋" w:hAnsi="仿宋" w:cs="仿宋" w:hint="eastAsia"/>
          <w:bCs/>
          <w:color w:val="000000"/>
          <w:kern w:val="0"/>
          <w:sz w:val="32"/>
          <w:szCs w:val="32"/>
        </w:rPr>
        <w:t>地开展实习实训基地建设工作。</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2、根据专业建设发展规划，经过3-5年左右时间的建设，建成一批大规模、稳定、优质的能满足我院各专业实践教学要的实习实训基地。努力做到每专业有五个以上的实习基地。</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六、保证经费投入，确保实习实训工作正常开展</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1、学院统一规划，师范类学生按每生每年100元预算实习管理经费；非师范类学生按每生每年50元预算实习管理经费。</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2、实习管理经费由教务处按实习类型和实习学生人数制定实习管理经费预算，统一管理实习管理经费，实行“统一计划</w:t>
      </w:r>
      <w:r w:rsidR="00597D6B" w:rsidRPr="00597D6B">
        <w:rPr>
          <w:rFonts w:ascii="仿宋" w:eastAsia="仿宋" w:hAnsi="仿宋" w:cs="仿宋" w:hint="eastAsia"/>
          <w:bCs/>
          <w:color w:val="000000"/>
          <w:kern w:val="0"/>
          <w:sz w:val="32"/>
          <w:szCs w:val="32"/>
        </w:rPr>
        <w:t>，</w:t>
      </w:r>
      <w:r w:rsidRPr="00597D6B">
        <w:rPr>
          <w:rFonts w:ascii="仿宋" w:eastAsia="仿宋" w:hAnsi="仿宋" w:cs="仿宋" w:hint="eastAsia"/>
          <w:bCs/>
          <w:color w:val="000000"/>
          <w:kern w:val="0"/>
          <w:sz w:val="32"/>
          <w:szCs w:val="32"/>
        </w:rPr>
        <w:t>指标到学生，超支不补”的使用办法。</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3、实习管理经费项目包括</w:t>
      </w:r>
      <w:r w:rsidR="00597D6B" w:rsidRPr="00597D6B">
        <w:rPr>
          <w:rFonts w:ascii="仿宋" w:eastAsia="仿宋" w:hAnsi="仿宋" w:cs="仿宋" w:hint="eastAsia"/>
          <w:bCs/>
          <w:color w:val="000000"/>
          <w:kern w:val="0"/>
          <w:sz w:val="32"/>
          <w:szCs w:val="32"/>
        </w:rPr>
        <w:t>：</w:t>
      </w:r>
      <w:r w:rsidRPr="00597D6B">
        <w:rPr>
          <w:rFonts w:ascii="仿宋" w:eastAsia="仿宋" w:hAnsi="仿宋" w:cs="仿宋" w:hint="eastAsia"/>
          <w:bCs/>
          <w:color w:val="000000"/>
          <w:kern w:val="0"/>
          <w:sz w:val="32"/>
          <w:szCs w:val="32"/>
        </w:rPr>
        <w:t>教学部门与管理部门跟踪调查、回访差旅费、教学检查差旅费等。</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4、专业学院根据实习计划安排跟踪调查和回访并向教务处申请实习管理经费，审批通过调查回访结束后凭原始票</w:t>
      </w:r>
      <w:r w:rsidRPr="00597D6B">
        <w:rPr>
          <w:rFonts w:ascii="仿宋" w:eastAsia="仿宋" w:hAnsi="仿宋" w:cs="仿宋" w:hint="eastAsia"/>
          <w:bCs/>
          <w:color w:val="000000"/>
          <w:kern w:val="0"/>
          <w:sz w:val="32"/>
          <w:szCs w:val="32"/>
        </w:rPr>
        <w:lastRenderedPageBreak/>
        <w:t>据从实习管理经费中报销。</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5、经学院正式确定并签订教育实习合作协议的基地，学院按每个基地每年1万元拨付实习基地建设费，由各专业采用项目申报的形式，申请教育实习基地建设经费。</w:t>
      </w:r>
    </w:p>
    <w:p w:rsidR="00F97882" w:rsidRPr="00597D6B" w:rsidRDefault="001850A0" w:rsidP="00597D6B">
      <w:pPr>
        <w:spacing w:line="600" w:lineRule="exact"/>
        <w:ind w:firstLineChars="200" w:firstLine="640"/>
        <w:rPr>
          <w:rFonts w:ascii="仿宋" w:eastAsia="仿宋" w:hAnsi="仿宋" w:cs="仿宋"/>
          <w:bCs/>
          <w:color w:val="000000"/>
          <w:kern w:val="0"/>
          <w:sz w:val="32"/>
          <w:szCs w:val="32"/>
        </w:rPr>
      </w:pPr>
      <w:r w:rsidRPr="00597D6B">
        <w:rPr>
          <w:rFonts w:ascii="仿宋" w:eastAsia="仿宋" w:hAnsi="仿宋" w:cs="仿宋" w:hint="eastAsia"/>
          <w:bCs/>
          <w:color w:val="000000"/>
          <w:kern w:val="0"/>
          <w:sz w:val="32"/>
          <w:szCs w:val="32"/>
        </w:rPr>
        <w:t>七、本实施意见自发布之日起实行，由教务处负责解释。</w:t>
      </w:r>
    </w:p>
    <w:p w:rsidR="00F97882" w:rsidRPr="00597D6B" w:rsidRDefault="00F97882" w:rsidP="00597D6B">
      <w:pPr>
        <w:spacing w:line="600" w:lineRule="exact"/>
        <w:ind w:firstLineChars="200" w:firstLine="640"/>
        <w:rPr>
          <w:rFonts w:ascii="仿宋" w:eastAsia="仿宋" w:hAnsi="仿宋" w:cs="仿宋"/>
          <w:bCs/>
          <w:color w:val="000000"/>
          <w:kern w:val="0"/>
          <w:sz w:val="32"/>
          <w:szCs w:val="32"/>
        </w:rPr>
      </w:pPr>
    </w:p>
    <w:p w:rsidR="00F97882" w:rsidRPr="00597D6B" w:rsidRDefault="00F97882" w:rsidP="00597D6B">
      <w:pPr>
        <w:spacing w:line="600" w:lineRule="exact"/>
        <w:ind w:firstLineChars="200" w:firstLine="640"/>
        <w:rPr>
          <w:rFonts w:ascii="仿宋" w:eastAsia="仿宋" w:hAnsi="仿宋" w:cs="仿宋"/>
          <w:bCs/>
          <w:color w:val="000000"/>
          <w:kern w:val="0"/>
          <w:sz w:val="32"/>
          <w:szCs w:val="32"/>
        </w:rPr>
      </w:pPr>
    </w:p>
    <w:p w:rsidR="00F97882" w:rsidRPr="00597D6B" w:rsidRDefault="00F97882" w:rsidP="00597D6B">
      <w:pPr>
        <w:spacing w:line="600" w:lineRule="exact"/>
        <w:ind w:firstLineChars="200" w:firstLine="640"/>
        <w:rPr>
          <w:rFonts w:ascii="仿宋" w:eastAsia="仿宋" w:hAnsi="仿宋" w:cs="仿宋"/>
          <w:bCs/>
          <w:color w:val="000000"/>
          <w:kern w:val="0"/>
          <w:sz w:val="32"/>
          <w:szCs w:val="32"/>
        </w:rPr>
      </w:pPr>
    </w:p>
    <w:p w:rsidR="00F97882" w:rsidRPr="00597D6B" w:rsidRDefault="00F97882" w:rsidP="00597D6B">
      <w:pPr>
        <w:spacing w:line="600" w:lineRule="exact"/>
        <w:ind w:firstLineChars="200" w:firstLine="640"/>
        <w:rPr>
          <w:rFonts w:ascii="仿宋" w:eastAsia="仿宋" w:hAnsi="仿宋" w:cs="仿宋"/>
          <w:bCs/>
          <w:color w:val="000000"/>
          <w:kern w:val="0"/>
          <w:sz w:val="32"/>
          <w:szCs w:val="32"/>
        </w:rPr>
      </w:pPr>
    </w:p>
    <w:p w:rsidR="00F97882" w:rsidRPr="00597D6B" w:rsidRDefault="00F97882" w:rsidP="00597D6B">
      <w:pPr>
        <w:spacing w:line="600" w:lineRule="exact"/>
        <w:ind w:firstLineChars="200" w:firstLine="640"/>
        <w:rPr>
          <w:rFonts w:ascii="仿宋" w:eastAsia="仿宋" w:hAnsi="仿宋" w:cs="仿宋"/>
          <w:bCs/>
          <w:color w:val="000000"/>
          <w:kern w:val="0"/>
          <w:sz w:val="32"/>
          <w:szCs w:val="32"/>
        </w:rPr>
      </w:pPr>
    </w:p>
    <w:p w:rsidR="00F97882" w:rsidRPr="00597D6B" w:rsidRDefault="00F97882" w:rsidP="00597D6B">
      <w:pPr>
        <w:spacing w:line="600" w:lineRule="exact"/>
        <w:ind w:firstLineChars="200" w:firstLine="640"/>
        <w:rPr>
          <w:rFonts w:ascii="仿宋" w:eastAsia="仿宋" w:hAnsi="仿宋" w:cs="仿宋"/>
          <w:bCs/>
          <w:color w:val="000000"/>
          <w:kern w:val="0"/>
          <w:sz w:val="32"/>
          <w:szCs w:val="32"/>
        </w:rPr>
      </w:pPr>
    </w:p>
    <w:p w:rsidR="00F97882" w:rsidRPr="00597D6B" w:rsidRDefault="00F97882" w:rsidP="00597D6B">
      <w:pPr>
        <w:spacing w:line="600" w:lineRule="exact"/>
        <w:ind w:firstLineChars="200" w:firstLine="640"/>
        <w:rPr>
          <w:rFonts w:ascii="仿宋" w:eastAsia="仿宋" w:hAnsi="仿宋" w:cs="仿宋"/>
          <w:bCs/>
          <w:color w:val="000000"/>
          <w:kern w:val="0"/>
          <w:sz w:val="32"/>
          <w:szCs w:val="32"/>
        </w:rPr>
      </w:pPr>
    </w:p>
    <w:p w:rsidR="00F97882" w:rsidRPr="00597D6B" w:rsidRDefault="00F97882" w:rsidP="00597D6B">
      <w:pPr>
        <w:spacing w:line="600" w:lineRule="exact"/>
        <w:ind w:firstLineChars="200" w:firstLine="640"/>
        <w:rPr>
          <w:rFonts w:ascii="仿宋" w:eastAsia="仿宋" w:hAnsi="仿宋" w:cs="仿宋"/>
          <w:bCs/>
          <w:color w:val="000000"/>
          <w:kern w:val="0"/>
          <w:sz w:val="32"/>
          <w:szCs w:val="32"/>
        </w:rPr>
      </w:pPr>
    </w:p>
    <w:p w:rsidR="00F97882" w:rsidRPr="00597D6B" w:rsidRDefault="00F97882" w:rsidP="00597D6B">
      <w:pPr>
        <w:spacing w:line="600" w:lineRule="exact"/>
        <w:ind w:firstLineChars="200" w:firstLine="640"/>
        <w:rPr>
          <w:rFonts w:ascii="仿宋" w:eastAsia="仿宋" w:hAnsi="仿宋" w:cs="仿宋"/>
          <w:bCs/>
          <w:color w:val="000000"/>
          <w:kern w:val="0"/>
          <w:sz w:val="32"/>
          <w:szCs w:val="32"/>
        </w:rPr>
      </w:pPr>
    </w:p>
    <w:p w:rsidR="00F97882" w:rsidRPr="00597D6B" w:rsidRDefault="00F97882" w:rsidP="00597D6B">
      <w:pPr>
        <w:spacing w:line="600" w:lineRule="exact"/>
        <w:ind w:firstLineChars="200" w:firstLine="640"/>
        <w:rPr>
          <w:rFonts w:ascii="仿宋" w:eastAsia="仿宋" w:hAnsi="仿宋" w:cs="仿宋"/>
          <w:bCs/>
          <w:color w:val="000000"/>
          <w:kern w:val="0"/>
          <w:sz w:val="32"/>
          <w:szCs w:val="32"/>
        </w:rPr>
      </w:pPr>
    </w:p>
    <w:p w:rsidR="00F97882" w:rsidRPr="00597D6B" w:rsidRDefault="00F97882" w:rsidP="00597D6B">
      <w:pPr>
        <w:spacing w:line="600" w:lineRule="exact"/>
        <w:ind w:firstLineChars="200" w:firstLine="640"/>
        <w:rPr>
          <w:rFonts w:ascii="仿宋" w:eastAsia="仿宋" w:hAnsi="仿宋" w:cs="仿宋"/>
          <w:bCs/>
          <w:color w:val="000000"/>
          <w:kern w:val="0"/>
          <w:sz w:val="32"/>
          <w:szCs w:val="32"/>
        </w:rPr>
      </w:pPr>
    </w:p>
    <w:p w:rsidR="00F97882" w:rsidRDefault="00F97882">
      <w:pPr>
        <w:rPr>
          <w:sz w:val="28"/>
          <w:szCs w:val="28"/>
        </w:rPr>
      </w:pPr>
    </w:p>
    <w:p w:rsidR="00F97882" w:rsidRDefault="00F97882">
      <w:pPr>
        <w:rPr>
          <w:sz w:val="28"/>
          <w:szCs w:val="28"/>
        </w:rPr>
      </w:pPr>
    </w:p>
    <w:p w:rsidR="00106671" w:rsidRDefault="00106671">
      <w:pPr>
        <w:rPr>
          <w:sz w:val="28"/>
          <w:szCs w:val="28"/>
        </w:rPr>
      </w:pPr>
    </w:p>
    <w:p w:rsidR="00106671" w:rsidRDefault="00106671">
      <w:pPr>
        <w:rPr>
          <w:sz w:val="28"/>
          <w:szCs w:val="28"/>
        </w:rPr>
      </w:pPr>
    </w:p>
    <w:p w:rsidR="00F97882" w:rsidRDefault="00F97882">
      <w:pPr>
        <w:rPr>
          <w:sz w:val="28"/>
          <w:szCs w:val="28"/>
        </w:rPr>
      </w:pPr>
    </w:p>
    <w:p w:rsidR="00106671" w:rsidRDefault="00106671">
      <w:pPr>
        <w:rPr>
          <w:sz w:val="28"/>
          <w:szCs w:val="28"/>
        </w:rPr>
      </w:pPr>
    </w:p>
    <w:p w:rsidR="00F97882" w:rsidRDefault="00F97882">
      <w:pPr>
        <w:rPr>
          <w:sz w:val="28"/>
          <w:szCs w:val="28"/>
        </w:rPr>
      </w:pPr>
    </w:p>
    <w:p w:rsidR="00F97882" w:rsidRDefault="001850A0" w:rsidP="0049297A">
      <w:pPr>
        <w:jc w:val="center"/>
        <w:rPr>
          <w:rFonts w:ascii="黑体" w:eastAsia="黑体" w:hAnsi="黑体" w:cs="黑体"/>
          <w:sz w:val="32"/>
          <w:szCs w:val="32"/>
        </w:rPr>
      </w:pPr>
      <w:r>
        <w:rPr>
          <w:rFonts w:ascii="黑体" w:eastAsia="黑体" w:hAnsi="黑体" w:cs="黑体" w:hint="eastAsia"/>
          <w:sz w:val="32"/>
          <w:szCs w:val="32"/>
        </w:rPr>
        <w:lastRenderedPageBreak/>
        <w:t>内蒙古美术职业学院体育教学管理办法</w:t>
      </w:r>
    </w:p>
    <w:p w:rsidR="00F97882" w:rsidRDefault="001850A0" w:rsidP="0049297A">
      <w:pPr>
        <w:jc w:val="center"/>
        <w:rPr>
          <w:rFonts w:ascii="黑体" w:eastAsia="黑体" w:hAnsi="黑体" w:cs="黑体"/>
          <w:sz w:val="32"/>
          <w:szCs w:val="32"/>
        </w:rPr>
      </w:pPr>
      <w:r>
        <w:rPr>
          <w:rFonts w:ascii="仿宋" w:eastAsia="仿宋" w:hAnsi="仿宋" w:cs="仿宋" w:hint="eastAsia"/>
          <w:sz w:val="32"/>
          <w:szCs w:val="32"/>
        </w:rPr>
        <w:t>内美职字【2013】21号</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为了全面贯彻国家的教育方针，促进学生身心健康发展，根据国务院发布实施的《学校体育工作条例》(1990年2月20日国务院批准)</w:t>
      </w:r>
      <w:r w:rsidR="00902144" w:rsidRPr="00716577">
        <w:rPr>
          <w:rFonts w:ascii="仿宋" w:eastAsia="仿宋" w:hAnsi="仿宋" w:cs="仿宋" w:hint="eastAsia"/>
          <w:bCs/>
          <w:color w:val="000000"/>
          <w:kern w:val="0"/>
          <w:sz w:val="32"/>
          <w:szCs w:val="32"/>
        </w:rPr>
        <w:t>，</w:t>
      </w:r>
      <w:r w:rsidRPr="00716577">
        <w:rPr>
          <w:rFonts w:ascii="仿宋" w:eastAsia="仿宋" w:hAnsi="仿宋" w:cs="仿宋" w:hint="eastAsia"/>
          <w:bCs/>
          <w:color w:val="000000"/>
          <w:kern w:val="0"/>
          <w:sz w:val="32"/>
          <w:szCs w:val="32"/>
        </w:rPr>
        <w:t>国家教育部颁布的《全国普通高等学校体育课程教学指导纲要》(教体艺[2002113号)</w:t>
      </w:r>
      <w:r w:rsidR="00902144" w:rsidRPr="00716577">
        <w:rPr>
          <w:rFonts w:ascii="仿宋" w:eastAsia="仿宋" w:hAnsi="仿宋" w:cs="仿宋" w:hint="eastAsia"/>
          <w:bCs/>
          <w:color w:val="000000"/>
          <w:kern w:val="0"/>
          <w:sz w:val="32"/>
          <w:szCs w:val="32"/>
        </w:rPr>
        <w:t>，</w:t>
      </w:r>
      <w:r w:rsidRPr="00716577">
        <w:rPr>
          <w:rFonts w:ascii="仿宋" w:eastAsia="仿宋" w:hAnsi="仿宋" w:cs="仿宋" w:hint="eastAsia"/>
          <w:bCs/>
          <w:color w:val="000000"/>
          <w:kern w:val="0"/>
          <w:sz w:val="32"/>
          <w:szCs w:val="32"/>
        </w:rPr>
        <w:t>教育部、国家体育总局联合颁布的《学生体质健康标准(试行方案)》等文件精神，特制定本办法。</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一、课程设置</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根据《全国普通高等学校体育课程教学指导纲要》设置的要求，专科的学生一、二年级必须开设体育课程(四个学期共计144学时，8学分)。修满规定学分、达到基本要求是学生毕业的必要条件之一。</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《学生体质健康标准(试行方案)实施办法》(教体艺【2002】12号)中规定，专科生在校3年必须完成3次体育健康测试，体质测试不合格者不</w:t>
      </w:r>
      <w:r w:rsidR="00902144" w:rsidRPr="00716577">
        <w:rPr>
          <w:rFonts w:ascii="仿宋" w:eastAsia="仿宋" w:hAnsi="仿宋" w:cs="仿宋" w:hint="eastAsia"/>
          <w:bCs/>
          <w:color w:val="000000"/>
          <w:kern w:val="0"/>
          <w:sz w:val="32"/>
          <w:szCs w:val="32"/>
        </w:rPr>
        <w:t>予</w:t>
      </w:r>
      <w:r w:rsidRPr="00716577">
        <w:rPr>
          <w:rFonts w:ascii="仿宋" w:eastAsia="仿宋" w:hAnsi="仿宋" w:cs="仿宋" w:hint="eastAsia"/>
          <w:bCs/>
          <w:color w:val="000000"/>
          <w:kern w:val="0"/>
          <w:sz w:val="32"/>
          <w:szCs w:val="32"/>
        </w:rPr>
        <w:t>毕业。</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《全国普通高等学校体育课程教学指导钢要》中指出：熟练掌</w:t>
      </w:r>
      <w:r w:rsidR="00902144" w:rsidRPr="00716577">
        <w:rPr>
          <w:rFonts w:ascii="仿宋" w:eastAsia="仿宋" w:hAnsi="仿宋" w:cs="仿宋" w:hint="eastAsia"/>
          <w:bCs/>
          <w:color w:val="000000"/>
          <w:kern w:val="0"/>
          <w:sz w:val="32"/>
          <w:szCs w:val="32"/>
        </w:rPr>
        <w:t>=掌握</w:t>
      </w:r>
      <w:r w:rsidRPr="00716577">
        <w:rPr>
          <w:rFonts w:ascii="仿宋" w:eastAsia="仿宋" w:hAnsi="仿宋" w:cs="仿宋" w:hint="eastAsia"/>
          <w:bCs/>
          <w:color w:val="000000"/>
          <w:kern w:val="0"/>
          <w:sz w:val="32"/>
          <w:szCs w:val="32"/>
        </w:rPr>
        <w:t>两项以上健身运动的本方法和技能；能科学地进行体育锻炼，提高自己的运动能力；</w:t>
      </w:r>
      <w:r w:rsidR="003049AA" w:rsidRPr="00716577">
        <w:rPr>
          <w:rFonts w:ascii="仿宋" w:eastAsia="仿宋" w:hAnsi="仿宋" w:cs="仿宋" w:hint="eastAsia"/>
          <w:bCs/>
          <w:color w:val="000000"/>
          <w:kern w:val="0"/>
          <w:sz w:val="32"/>
          <w:szCs w:val="32"/>
        </w:rPr>
        <w:t>掌握</w:t>
      </w:r>
      <w:r w:rsidRPr="00716577">
        <w:rPr>
          <w:rFonts w:ascii="仿宋" w:eastAsia="仿宋" w:hAnsi="仿宋" w:cs="仿宋" w:hint="eastAsia"/>
          <w:bCs/>
          <w:color w:val="000000"/>
          <w:kern w:val="0"/>
          <w:sz w:val="32"/>
          <w:szCs w:val="32"/>
        </w:rPr>
        <w:t>常见运动创伤的处置方法；要充分发挥学生的主体作用和教师的主导作用，努力倡导开放式、探究式教学，努力拓展体育课程的时间和空间</w:t>
      </w:r>
      <w:r w:rsidR="003049AA" w:rsidRPr="00716577">
        <w:rPr>
          <w:rFonts w:ascii="仿宋" w:eastAsia="仿宋" w:hAnsi="仿宋" w:cs="仿宋" w:hint="eastAsia"/>
          <w:bCs/>
          <w:color w:val="000000"/>
          <w:kern w:val="0"/>
          <w:sz w:val="32"/>
          <w:szCs w:val="32"/>
        </w:rPr>
        <w:t>。学</w:t>
      </w:r>
      <w:r w:rsidRPr="00716577">
        <w:rPr>
          <w:rFonts w:ascii="仿宋" w:eastAsia="仿宋" w:hAnsi="仿宋" w:cs="仿宋" w:hint="eastAsia"/>
          <w:bCs/>
          <w:color w:val="000000"/>
          <w:kern w:val="0"/>
          <w:sz w:val="32"/>
          <w:szCs w:val="32"/>
        </w:rPr>
        <w:t>生在校期间必须修得8个体育课程学分，一年级为普通体育课，共4学分；二年级为必修选项课，分两学期选，</w:t>
      </w:r>
      <w:r w:rsidRPr="00716577">
        <w:rPr>
          <w:rFonts w:ascii="仿宋" w:eastAsia="仿宋" w:hAnsi="仿宋" w:cs="仿宋" w:hint="eastAsia"/>
          <w:bCs/>
          <w:color w:val="000000"/>
          <w:kern w:val="0"/>
          <w:sz w:val="32"/>
          <w:szCs w:val="32"/>
        </w:rPr>
        <w:lastRenderedPageBreak/>
        <w:t>每学期选个项目，不可重选，各2学分，班容量不得超过30人。选项课包括：篮球、排球、是球、羽毛球、乒乓球、网球，</w:t>
      </w:r>
      <w:r w:rsidR="003049AA" w:rsidRPr="00716577">
        <w:rPr>
          <w:rFonts w:ascii="仿宋" w:eastAsia="仿宋" w:hAnsi="仿宋" w:cs="仿宋" w:hint="eastAsia"/>
          <w:bCs/>
          <w:color w:val="000000"/>
          <w:kern w:val="0"/>
          <w:sz w:val="32"/>
          <w:szCs w:val="32"/>
        </w:rPr>
        <w:t>健</w:t>
      </w:r>
      <w:r w:rsidRPr="00716577">
        <w:rPr>
          <w:rFonts w:ascii="仿宋" w:eastAsia="仿宋" w:hAnsi="仿宋" w:cs="仿宋" w:hint="eastAsia"/>
          <w:bCs/>
          <w:color w:val="000000"/>
          <w:kern w:val="0"/>
          <w:sz w:val="32"/>
          <w:szCs w:val="32"/>
        </w:rPr>
        <w:t>美操</w:t>
      </w:r>
      <w:r w:rsidR="003049AA" w:rsidRPr="00716577">
        <w:rPr>
          <w:rFonts w:ascii="仿宋" w:eastAsia="仿宋" w:hAnsi="仿宋" w:cs="仿宋" w:hint="eastAsia"/>
          <w:bCs/>
          <w:color w:val="000000"/>
          <w:kern w:val="0"/>
          <w:sz w:val="32"/>
          <w:szCs w:val="32"/>
        </w:rPr>
        <w:t>、</w:t>
      </w:r>
      <w:r w:rsidRPr="00716577">
        <w:rPr>
          <w:rFonts w:ascii="仿宋" w:eastAsia="仿宋" w:hAnsi="仿宋" w:cs="仿宋" w:hint="eastAsia"/>
          <w:bCs/>
          <w:color w:val="000000"/>
          <w:kern w:val="0"/>
          <w:sz w:val="32"/>
          <w:szCs w:val="32"/>
        </w:rPr>
        <w:t>武术、轮滑等。</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二、体育课程考核规定</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成绩考核是督促学生全面、系统地复习掌握所学课程基本理论、基础知识和基本技能的重要手段，也是检查学生学习质量和教师教学效果的重要环节</w:t>
      </w:r>
    </w:p>
    <w:p w:rsidR="00F97882" w:rsidRPr="00716577" w:rsidRDefault="0081244A" w:rsidP="00716577">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（一）</w:t>
      </w:r>
      <w:r w:rsidR="001850A0" w:rsidRPr="00716577">
        <w:rPr>
          <w:rFonts w:ascii="仿宋" w:eastAsia="仿宋" w:hAnsi="仿宋" w:cs="仿宋" w:hint="eastAsia"/>
          <w:bCs/>
          <w:color w:val="000000"/>
          <w:kern w:val="0"/>
          <w:sz w:val="32"/>
          <w:szCs w:val="32"/>
        </w:rPr>
        <w:t>考试的组织</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1、教师必须严格按照教学大纲的规定内容组织体育课考试</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2、教师必须严格执行考试制度，严肃考试纪律，凡在考试中出现弄虚作假者，</w:t>
      </w:r>
      <w:r w:rsidR="00A5713B" w:rsidRPr="00716577">
        <w:rPr>
          <w:rFonts w:ascii="仿宋" w:eastAsia="仿宋" w:hAnsi="仿宋" w:cs="仿宋" w:hint="eastAsia"/>
          <w:bCs/>
          <w:color w:val="000000"/>
          <w:kern w:val="0"/>
          <w:sz w:val="32"/>
          <w:szCs w:val="32"/>
        </w:rPr>
        <w:t>一律</w:t>
      </w:r>
      <w:r w:rsidRPr="00716577">
        <w:rPr>
          <w:rFonts w:ascii="仿宋" w:eastAsia="仿宋" w:hAnsi="仿宋" w:cs="仿宋" w:hint="eastAsia"/>
          <w:bCs/>
          <w:color w:val="000000"/>
          <w:kern w:val="0"/>
          <w:sz w:val="32"/>
          <w:szCs w:val="32"/>
        </w:rPr>
        <w:t>按作弊处理。</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3、考试结束后，任课教师须按体育部统一的要求填写成绩报告表、试卷分析表，填写要准确全面，并按时登录成绩。</w:t>
      </w:r>
    </w:p>
    <w:p w:rsidR="00F97882" w:rsidRPr="00716577" w:rsidRDefault="003E7A3D" w:rsidP="00716577">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（二）</w:t>
      </w:r>
      <w:r w:rsidR="001850A0" w:rsidRPr="00716577">
        <w:rPr>
          <w:rFonts w:ascii="仿宋" w:eastAsia="仿宋" w:hAnsi="仿宋" w:cs="仿宋" w:hint="eastAsia"/>
          <w:bCs/>
          <w:color w:val="000000"/>
          <w:kern w:val="0"/>
          <w:sz w:val="32"/>
          <w:szCs w:val="32"/>
        </w:rPr>
        <w:t>体育考试规定</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1、体育课成绩每学期评定一次，按“百分制”记分。</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2、体育课成绩：体育考试成绩(40%)、平时成(60%)</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3、体育教师严格记录</w:t>
      </w:r>
      <w:r w:rsidR="00A5713B" w:rsidRPr="00716577">
        <w:rPr>
          <w:rFonts w:ascii="仿宋" w:eastAsia="仿宋" w:hAnsi="仿宋" w:cs="仿宋" w:hint="eastAsia"/>
          <w:bCs/>
          <w:color w:val="000000"/>
          <w:kern w:val="0"/>
          <w:sz w:val="32"/>
          <w:szCs w:val="32"/>
        </w:rPr>
        <w:t>考勤</w:t>
      </w:r>
      <w:r w:rsidRPr="00716577">
        <w:rPr>
          <w:rFonts w:ascii="仿宋" w:eastAsia="仿宋" w:hAnsi="仿宋" w:cs="仿宋" w:hint="eastAsia"/>
          <w:bCs/>
          <w:color w:val="000000"/>
          <w:kern w:val="0"/>
          <w:sz w:val="32"/>
          <w:szCs w:val="32"/>
        </w:rPr>
        <w:t>，学生无故缺课1次扣10分，早退1次扣3分，</w:t>
      </w:r>
      <w:r w:rsidR="000D4AAD" w:rsidRPr="00716577">
        <w:rPr>
          <w:rFonts w:ascii="仿宋" w:eastAsia="仿宋" w:hAnsi="仿宋" w:cs="仿宋" w:hint="eastAsia"/>
          <w:bCs/>
          <w:color w:val="000000"/>
          <w:kern w:val="0"/>
          <w:sz w:val="32"/>
          <w:szCs w:val="32"/>
        </w:rPr>
        <w:t>迟</w:t>
      </w:r>
      <w:r w:rsidRPr="00716577">
        <w:rPr>
          <w:rFonts w:ascii="仿宋" w:eastAsia="仿宋" w:hAnsi="仿宋" w:cs="仿宋" w:hint="eastAsia"/>
          <w:bCs/>
          <w:color w:val="000000"/>
          <w:kern w:val="0"/>
          <w:sz w:val="32"/>
          <w:szCs w:val="32"/>
        </w:rPr>
        <w:t>到1次扣2分，</w:t>
      </w:r>
      <w:r w:rsidR="000D4AAD" w:rsidRPr="00716577">
        <w:rPr>
          <w:rFonts w:ascii="仿宋" w:eastAsia="仿宋" w:hAnsi="仿宋" w:cs="仿宋" w:hint="eastAsia"/>
          <w:bCs/>
          <w:color w:val="000000"/>
          <w:kern w:val="0"/>
          <w:sz w:val="32"/>
          <w:szCs w:val="32"/>
        </w:rPr>
        <w:t>病</w:t>
      </w:r>
      <w:r w:rsidRPr="00716577">
        <w:rPr>
          <w:rFonts w:ascii="仿宋" w:eastAsia="仿宋" w:hAnsi="仿宋" w:cs="仿宋" w:hint="eastAsia"/>
          <w:bCs/>
          <w:color w:val="000000"/>
          <w:kern w:val="0"/>
          <w:sz w:val="32"/>
          <w:szCs w:val="32"/>
        </w:rPr>
        <w:t>、事</w:t>
      </w:r>
      <w:r w:rsidR="000D4AAD" w:rsidRPr="00716577">
        <w:rPr>
          <w:rFonts w:ascii="仿宋" w:eastAsia="仿宋" w:hAnsi="仿宋" w:cs="仿宋" w:hint="eastAsia"/>
          <w:bCs/>
          <w:color w:val="000000"/>
          <w:kern w:val="0"/>
          <w:sz w:val="32"/>
          <w:szCs w:val="32"/>
        </w:rPr>
        <w:t>假</w:t>
      </w:r>
      <w:r w:rsidRPr="00716577">
        <w:rPr>
          <w:rFonts w:ascii="仿宋" w:eastAsia="仿宋" w:hAnsi="仿宋" w:cs="仿宋" w:hint="eastAsia"/>
          <w:bCs/>
          <w:color w:val="000000"/>
          <w:kern w:val="0"/>
          <w:sz w:val="32"/>
          <w:szCs w:val="32"/>
        </w:rPr>
        <w:t>缺席1次扣1分。一学期内，无故缺课3次以上或因事假缺课次数超过总</w:t>
      </w:r>
      <w:r w:rsidR="000D4AAD" w:rsidRPr="00716577">
        <w:rPr>
          <w:rFonts w:ascii="仿宋" w:eastAsia="仿宋" w:hAnsi="仿宋" w:cs="仿宋" w:hint="eastAsia"/>
          <w:bCs/>
          <w:color w:val="000000"/>
          <w:kern w:val="0"/>
          <w:sz w:val="32"/>
          <w:szCs w:val="32"/>
        </w:rPr>
        <w:t>课时</w:t>
      </w:r>
      <w:r w:rsidRPr="00716577">
        <w:rPr>
          <w:rFonts w:ascii="仿宋" w:eastAsia="仿宋" w:hAnsi="仿宋" w:cs="仿宋" w:hint="eastAsia"/>
          <w:bCs/>
          <w:color w:val="000000"/>
          <w:kern w:val="0"/>
          <w:sz w:val="32"/>
          <w:szCs w:val="32"/>
        </w:rPr>
        <w:t>1/3，不予评定体育课成绩，必须重修该学期体育课。</w:t>
      </w:r>
    </w:p>
    <w:p w:rsidR="00F97882" w:rsidRPr="00716577" w:rsidRDefault="003E7A3D" w:rsidP="00716577">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w:t>
      </w:r>
      <w:r w:rsidR="001850A0" w:rsidRPr="00716577">
        <w:rPr>
          <w:rFonts w:ascii="仿宋" w:eastAsia="仿宋" w:hAnsi="仿宋" w:cs="仿宋" w:hint="eastAsia"/>
          <w:bCs/>
          <w:color w:val="000000"/>
          <w:kern w:val="0"/>
          <w:sz w:val="32"/>
          <w:szCs w:val="32"/>
        </w:rPr>
        <w:t>特形生的考核</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lastRenderedPageBreak/>
        <w:t>1、特形生：由于身高、体重的原因而不能完成体育教学大</w:t>
      </w:r>
      <w:r w:rsidR="00F95EE7" w:rsidRPr="00716577">
        <w:rPr>
          <w:rFonts w:ascii="仿宋" w:eastAsia="仿宋" w:hAnsi="仿宋" w:cs="仿宋" w:hint="eastAsia"/>
          <w:bCs/>
          <w:color w:val="000000"/>
          <w:kern w:val="0"/>
          <w:sz w:val="32"/>
          <w:szCs w:val="32"/>
        </w:rPr>
        <w:t>纲</w:t>
      </w:r>
      <w:r w:rsidRPr="00716577">
        <w:rPr>
          <w:rFonts w:ascii="仿宋" w:eastAsia="仿宋" w:hAnsi="仿宋" w:cs="仿宋" w:hint="eastAsia"/>
          <w:bCs/>
          <w:color w:val="000000"/>
          <w:kern w:val="0"/>
          <w:sz w:val="32"/>
          <w:szCs w:val="32"/>
        </w:rPr>
        <w:t>中规定的跑、跳等项目的学生。</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2、评定标准</w:t>
      </w:r>
    </w:p>
    <w:p w:rsidR="00F97882" w:rsidRPr="00716577" w:rsidRDefault="00C3467D"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（1）</w:t>
      </w:r>
      <w:r w:rsidR="001850A0" w:rsidRPr="00716577">
        <w:rPr>
          <w:rFonts w:ascii="仿宋" w:eastAsia="仿宋" w:hAnsi="仿宋" w:cs="仿宋" w:hint="eastAsia"/>
          <w:bCs/>
          <w:color w:val="000000"/>
          <w:kern w:val="0"/>
          <w:sz w:val="32"/>
          <w:szCs w:val="32"/>
        </w:rPr>
        <w:t>男生：身高低于175m且体重超过80kg或身高高于175cm且体重超过90kg。</w:t>
      </w:r>
    </w:p>
    <w:p w:rsidR="00F97882" w:rsidRPr="00716577" w:rsidRDefault="00C3467D"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（2）</w:t>
      </w:r>
      <w:r w:rsidR="001850A0" w:rsidRPr="00716577">
        <w:rPr>
          <w:rFonts w:ascii="仿宋" w:eastAsia="仿宋" w:hAnsi="仿宋" w:cs="仿宋" w:hint="eastAsia"/>
          <w:bCs/>
          <w:color w:val="000000"/>
          <w:kern w:val="0"/>
          <w:sz w:val="32"/>
          <w:szCs w:val="32"/>
        </w:rPr>
        <w:t>女生：体重超过70kg或身高低于148cm且体重超过60kg。</w:t>
      </w:r>
    </w:p>
    <w:p w:rsidR="00F97882" w:rsidRPr="00716577" w:rsidRDefault="00C3467D"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（3）</w:t>
      </w:r>
      <w:r w:rsidR="001850A0" w:rsidRPr="00716577">
        <w:rPr>
          <w:rFonts w:ascii="仿宋" w:eastAsia="仿宋" w:hAnsi="仿宋" w:cs="仿宋" w:hint="eastAsia"/>
          <w:bCs/>
          <w:color w:val="000000"/>
          <w:kern w:val="0"/>
          <w:sz w:val="32"/>
          <w:szCs w:val="32"/>
        </w:rPr>
        <w:t>考核标准：符合以上条件的学生必须认真坚持参加本学期体育课教学习，且尽自己最大努力参加每一项考核。对受身高、体重影响的考试项目，该项目的评分标准下降20%。</w:t>
      </w:r>
    </w:p>
    <w:p w:rsidR="00F97882" w:rsidRPr="00716577" w:rsidRDefault="00821FCC" w:rsidP="00716577">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（四）</w:t>
      </w:r>
      <w:r w:rsidR="001850A0" w:rsidRPr="00716577">
        <w:rPr>
          <w:rFonts w:ascii="仿宋" w:eastAsia="仿宋" w:hAnsi="仿宋" w:cs="仿宋" w:hint="eastAsia"/>
          <w:bCs/>
          <w:color w:val="000000"/>
          <w:kern w:val="0"/>
          <w:sz w:val="32"/>
          <w:szCs w:val="32"/>
        </w:rPr>
        <w:t>病残学生的体育成绩评定</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1、凡病残学生必须在入学后一个月内提出书面申请。附县级以上医院证明及</w:t>
      </w:r>
      <w:r w:rsidR="002B610B" w:rsidRPr="00716577">
        <w:rPr>
          <w:rFonts w:ascii="仿宋" w:eastAsia="仿宋" w:hAnsi="仿宋" w:cs="仿宋" w:hint="eastAsia"/>
          <w:bCs/>
          <w:color w:val="000000"/>
          <w:kern w:val="0"/>
          <w:sz w:val="32"/>
          <w:szCs w:val="32"/>
        </w:rPr>
        <w:t>病</w:t>
      </w:r>
      <w:r w:rsidRPr="00716577">
        <w:rPr>
          <w:rFonts w:ascii="仿宋" w:eastAsia="仿宋" w:hAnsi="仿宋" w:cs="仿宋" w:hint="eastAsia"/>
          <w:bCs/>
          <w:color w:val="000000"/>
          <w:kern w:val="0"/>
          <w:sz w:val="32"/>
          <w:szCs w:val="32"/>
        </w:rPr>
        <w:t>历，由专业学院审核交教务处批准后执行。</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2、成绩核定：凡病残学生，由体育教学部根据其身体条件制定适合的体育项目，并依据一定的标准考核。</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三、缓考</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1、条件：学生因病或伤在本学期内不能参加体育考试的可申请缓考。</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2、审批：学生本人需在体育课考前提前书面申请，并附有关证明材料报教务处批准。</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3、考试：学生伤病痊愈后，在下一学期开学后指定时间内完成所</w:t>
      </w:r>
      <w:r w:rsidR="002B610B" w:rsidRPr="00716577">
        <w:rPr>
          <w:rFonts w:ascii="仿宋" w:eastAsia="仿宋" w:hAnsi="仿宋" w:cs="仿宋" w:hint="eastAsia"/>
          <w:bCs/>
          <w:color w:val="000000"/>
          <w:kern w:val="0"/>
          <w:sz w:val="32"/>
          <w:szCs w:val="32"/>
        </w:rPr>
        <w:t>申请</w:t>
      </w:r>
      <w:r w:rsidRPr="00716577">
        <w:rPr>
          <w:rFonts w:ascii="仿宋" w:eastAsia="仿宋" w:hAnsi="仿宋" w:cs="仿宋" w:hint="eastAsia"/>
          <w:bCs/>
          <w:color w:val="000000"/>
          <w:kern w:val="0"/>
          <w:sz w:val="32"/>
          <w:szCs w:val="32"/>
        </w:rPr>
        <w:t>缓考的项目。</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lastRenderedPageBreak/>
        <w:t>四、补考</w:t>
      </w:r>
    </w:p>
    <w:p w:rsidR="00F97882" w:rsidRPr="00716577" w:rsidRDefault="001850A0" w:rsidP="00716577">
      <w:pPr>
        <w:spacing w:line="600" w:lineRule="exact"/>
        <w:ind w:firstLineChars="200" w:firstLine="640"/>
        <w:rPr>
          <w:rFonts w:ascii="仿宋" w:eastAsia="仿宋" w:hAnsi="仿宋" w:cs="仿宋"/>
          <w:bCs/>
          <w:color w:val="000000"/>
          <w:kern w:val="0"/>
          <w:sz w:val="32"/>
          <w:szCs w:val="32"/>
        </w:rPr>
      </w:pPr>
      <w:r w:rsidRPr="00716577">
        <w:rPr>
          <w:rFonts w:ascii="仿宋" w:eastAsia="仿宋" w:hAnsi="仿宋" w:cs="仿宋" w:hint="eastAsia"/>
          <w:bCs/>
          <w:color w:val="000000"/>
          <w:kern w:val="0"/>
          <w:sz w:val="32"/>
          <w:szCs w:val="32"/>
        </w:rPr>
        <w:t>本学期体育成绩不及格的学生有两次补考机会，即参加下学期期初的补考，如仍不及格，需参加毕业补考，再不及格的不</w:t>
      </w:r>
      <w:r w:rsidR="00716577" w:rsidRPr="00716577">
        <w:rPr>
          <w:rFonts w:ascii="仿宋" w:eastAsia="仿宋" w:hAnsi="仿宋" w:cs="仿宋" w:hint="eastAsia"/>
          <w:bCs/>
          <w:color w:val="000000"/>
          <w:kern w:val="0"/>
          <w:sz w:val="32"/>
          <w:szCs w:val="32"/>
        </w:rPr>
        <w:t>予</w:t>
      </w:r>
      <w:r w:rsidRPr="00716577">
        <w:rPr>
          <w:rFonts w:ascii="仿宋" w:eastAsia="仿宋" w:hAnsi="仿宋" w:cs="仿宋" w:hint="eastAsia"/>
          <w:bCs/>
          <w:color w:val="000000"/>
          <w:kern w:val="0"/>
          <w:sz w:val="32"/>
          <w:szCs w:val="32"/>
        </w:rPr>
        <w:t>毕业。凡擅自缺考或考试作弊者，该学生体育课以零分计，不准</w:t>
      </w:r>
      <w:r w:rsidR="00716577" w:rsidRPr="00716577">
        <w:rPr>
          <w:rFonts w:ascii="仿宋" w:eastAsia="仿宋" w:hAnsi="仿宋" w:cs="仿宋" w:hint="eastAsia"/>
          <w:bCs/>
          <w:color w:val="000000"/>
          <w:kern w:val="0"/>
          <w:sz w:val="32"/>
          <w:szCs w:val="32"/>
        </w:rPr>
        <w:t>参加</w:t>
      </w:r>
      <w:r w:rsidRPr="00716577">
        <w:rPr>
          <w:rFonts w:ascii="仿宋" w:eastAsia="仿宋" w:hAnsi="仿宋" w:cs="仿宋" w:hint="eastAsia"/>
          <w:bCs/>
          <w:color w:val="000000"/>
          <w:kern w:val="0"/>
          <w:sz w:val="32"/>
          <w:szCs w:val="32"/>
        </w:rPr>
        <w:t>补考，如确实有悔改表现的，经教务处批准，在毕业前可给一次补考机会。考试替考者和被替考者的应给予纪律处分，情节严重的，直至勒令退学或开除学籍。</w:t>
      </w:r>
    </w:p>
    <w:p w:rsidR="00F97882" w:rsidRPr="00716577" w:rsidRDefault="00F97882" w:rsidP="00716577">
      <w:pPr>
        <w:spacing w:line="600" w:lineRule="exact"/>
        <w:ind w:firstLineChars="200" w:firstLine="640"/>
        <w:rPr>
          <w:rFonts w:ascii="仿宋" w:eastAsia="仿宋" w:hAnsi="仿宋" w:cs="仿宋"/>
          <w:bCs/>
          <w:color w:val="000000"/>
          <w:kern w:val="0"/>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sz w:val="32"/>
          <w:szCs w:val="32"/>
        </w:rPr>
      </w:pPr>
    </w:p>
    <w:p w:rsidR="00F97882" w:rsidRDefault="00F97882">
      <w:pPr>
        <w:ind w:firstLineChars="200" w:firstLine="640"/>
        <w:rPr>
          <w:rFonts w:ascii="仿宋" w:eastAsia="仿宋" w:hAnsi="仿宋" w:cs="仿宋" w:hint="eastAsia"/>
          <w:sz w:val="32"/>
          <w:szCs w:val="32"/>
        </w:rPr>
      </w:pPr>
    </w:p>
    <w:p w:rsidR="00300557" w:rsidRDefault="00300557">
      <w:pPr>
        <w:ind w:firstLineChars="200" w:firstLine="640"/>
        <w:rPr>
          <w:rFonts w:ascii="仿宋" w:eastAsia="仿宋" w:hAnsi="仿宋" w:cs="仿宋" w:hint="eastAsia"/>
          <w:sz w:val="32"/>
          <w:szCs w:val="32"/>
        </w:rPr>
      </w:pPr>
    </w:p>
    <w:p w:rsidR="00300557" w:rsidRDefault="00300557">
      <w:pPr>
        <w:ind w:firstLineChars="200" w:firstLine="640"/>
        <w:rPr>
          <w:rFonts w:ascii="仿宋" w:eastAsia="仿宋" w:hAnsi="仿宋" w:cs="仿宋" w:hint="eastAsia"/>
          <w:sz w:val="32"/>
          <w:szCs w:val="32"/>
        </w:rPr>
      </w:pPr>
    </w:p>
    <w:p w:rsidR="00300557" w:rsidRDefault="00300557">
      <w:pPr>
        <w:ind w:firstLineChars="200" w:firstLine="640"/>
        <w:rPr>
          <w:rFonts w:ascii="仿宋" w:eastAsia="仿宋" w:hAnsi="仿宋" w:cs="仿宋" w:hint="eastAsia"/>
          <w:sz w:val="32"/>
          <w:szCs w:val="32"/>
        </w:rPr>
      </w:pPr>
    </w:p>
    <w:p w:rsidR="00300557" w:rsidRDefault="00300557">
      <w:pPr>
        <w:ind w:firstLineChars="200" w:firstLine="640"/>
        <w:rPr>
          <w:rFonts w:ascii="仿宋" w:eastAsia="仿宋" w:hAnsi="仿宋" w:cs="仿宋" w:hint="eastAsia"/>
          <w:sz w:val="32"/>
          <w:szCs w:val="32"/>
        </w:rPr>
      </w:pPr>
    </w:p>
    <w:p w:rsidR="00300557" w:rsidRDefault="00300557">
      <w:pPr>
        <w:ind w:firstLineChars="200" w:firstLine="640"/>
        <w:rPr>
          <w:rFonts w:ascii="仿宋" w:eastAsia="仿宋" w:hAnsi="仿宋" w:cs="仿宋"/>
          <w:sz w:val="32"/>
          <w:szCs w:val="32"/>
        </w:rPr>
      </w:pPr>
    </w:p>
    <w:p w:rsidR="00F97882" w:rsidRDefault="001850A0" w:rsidP="0049297A">
      <w:pPr>
        <w:jc w:val="center"/>
        <w:rPr>
          <w:rFonts w:ascii="黑体" w:eastAsia="黑体" w:hAnsi="黑体" w:cs="黑体"/>
          <w:sz w:val="30"/>
          <w:szCs w:val="30"/>
        </w:rPr>
      </w:pPr>
      <w:r>
        <w:rPr>
          <w:rFonts w:ascii="黑体" w:eastAsia="黑体" w:hAnsi="黑体" w:cs="黑体" w:hint="eastAsia"/>
          <w:sz w:val="30"/>
          <w:szCs w:val="30"/>
        </w:rPr>
        <w:lastRenderedPageBreak/>
        <w:t>内蒙古美术职业学院《国家学生体质健康标准》测试实施方案</w:t>
      </w:r>
    </w:p>
    <w:p w:rsidR="00F97882" w:rsidRDefault="001850A0" w:rsidP="0049297A">
      <w:pPr>
        <w:jc w:val="center"/>
        <w:rPr>
          <w:rFonts w:ascii="黑体" w:eastAsia="黑体" w:hAnsi="黑体" w:cs="黑体"/>
          <w:sz w:val="30"/>
          <w:szCs w:val="30"/>
        </w:rPr>
      </w:pPr>
      <w:r>
        <w:rPr>
          <w:rFonts w:ascii="仿宋" w:eastAsia="仿宋" w:hAnsi="仿宋" w:cs="仿宋" w:hint="eastAsia"/>
          <w:sz w:val="32"/>
          <w:szCs w:val="32"/>
        </w:rPr>
        <w:t>内美职字【2015】13号</w:t>
      </w:r>
    </w:p>
    <w:p w:rsidR="00F97882" w:rsidRPr="00203C02" w:rsidRDefault="001850A0" w:rsidP="00203C02">
      <w:pPr>
        <w:spacing w:line="600" w:lineRule="exact"/>
        <w:ind w:firstLineChars="200" w:firstLine="640"/>
        <w:rPr>
          <w:rFonts w:ascii="仿宋" w:eastAsia="仿宋" w:hAnsi="仿宋" w:cs="仿宋"/>
          <w:bCs/>
          <w:color w:val="000000"/>
          <w:kern w:val="0"/>
          <w:sz w:val="32"/>
          <w:szCs w:val="32"/>
        </w:rPr>
      </w:pPr>
      <w:r w:rsidRPr="00203C02">
        <w:rPr>
          <w:rFonts w:ascii="仿宋" w:eastAsia="仿宋" w:hAnsi="仿宋" w:cs="仿宋" w:hint="eastAsia"/>
          <w:bCs/>
          <w:color w:val="000000"/>
          <w:kern w:val="0"/>
          <w:sz w:val="32"/>
          <w:szCs w:val="32"/>
        </w:rPr>
        <w:t>为进一步贯彻落实</w:t>
      </w:r>
      <w:r w:rsidR="004A53B1" w:rsidRPr="00203C02">
        <w:rPr>
          <w:rFonts w:ascii="仿宋" w:eastAsia="仿宋" w:hAnsi="仿宋" w:cs="仿宋" w:hint="eastAsia"/>
          <w:bCs/>
          <w:color w:val="000000"/>
          <w:kern w:val="0"/>
          <w:sz w:val="32"/>
          <w:szCs w:val="32"/>
        </w:rPr>
        <w:t>《</w:t>
      </w:r>
      <w:r w:rsidRPr="00203C02">
        <w:rPr>
          <w:rFonts w:ascii="仿宋" w:eastAsia="仿宋" w:hAnsi="仿宋" w:cs="仿宋" w:hint="eastAsia"/>
          <w:bCs/>
          <w:color w:val="000000"/>
          <w:kern w:val="0"/>
          <w:sz w:val="32"/>
          <w:szCs w:val="32"/>
        </w:rPr>
        <w:t>教育部关于印发</w:t>
      </w:r>
      <w:r w:rsidR="004A53B1" w:rsidRPr="00203C02">
        <w:rPr>
          <w:rFonts w:ascii="仿宋" w:eastAsia="仿宋" w:hAnsi="仿宋" w:cs="仿宋" w:hint="eastAsia"/>
          <w:bCs/>
          <w:color w:val="000000"/>
          <w:kern w:val="0"/>
          <w:sz w:val="32"/>
          <w:szCs w:val="32"/>
        </w:rPr>
        <w:t>&lt;</w:t>
      </w:r>
      <w:r w:rsidRPr="00203C02">
        <w:rPr>
          <w:rFonts w:ascii="仿宋" w:eastAsia="仿宋" w:hAnsi="仿宋" w:cs="仿宋" w:hint="eastAsia"/>
          <w:bCs/>
          <w:color w:val="000000"/>
          <w:kern w:val="0"/>
          <w:sz w:val="32"/>
          <w:szCs w:val="32"/>
        </w:rPr>
        <w:t>国家学生体质健康标准(2014年修订)</w:t>
      </w:r>
      <w:r w:rsidR="004A53B1" w:rsidRPr="00203C02">
        <w:rPr>
          <w:rFonts w:ascii="仿宋" w:eastAsia="仿宋" w:hAnsi="仿宋" w:cs="仿宋"/>
          <w:bCs/>
          <w:color w:val="000000"/>
          <w:kern w:val="0"/>
          <w:sz w:val="32"/>
          <w:szCs w:val="32"/>
        </w:rPr>
        <w:t>&gt;</w:t>
      </w:r>
      <w:r w:rsidRPr="00203C02">
        <w:rPr>
          <w:rFonts w:ascii="仿宋" w:eastAsia="仿宋" w:hAnsi="仿宋" w:cs="仿宋" w:hint="eastAsia"/>
          <w:bCs/>
          <w:color w:val="000000"/>
          <w:kern w:val="0"/>
          <w:sz w:val="32"/>
          <w:szCs w:val="32"/>
        </w:rPr>
        <w:t>的通知》(教体艺(2014)4号)和《自治区教育厅转发教育部关于印发&lt;学生体质健康监测评价办法&gt;等三个文件的通知》(内教体函(2014</w:t>
      </w:r>
      <w:r w:rsidR="006B556C" w:rsidRPr="00203C02">
        <w:rPr>
          <w:rFonts w:ascii="仿宋" w:eastAsia="仿宋" w:hAnsi="仿宋" w:cs="仿宋"/>
          <w:bCs/>
          <w:color w:val="000000"/>
          <w:kern w:val="0"/>
          <w:sz w:val="32"/>
          <w:szCs w:val="32"/>
        </w:rPr>
        <w:t>)</w:t>
      </w:r>
      <w:r w:rsidRPr="00203C02">
        <w:rPr>
          <w:rFonts w:ascii="仿宋" w:eastAsia="仿宋" w:hAnsi="仿宋" w:cs="仿宋" w:hint="eastAsia"/>
          <w:bCs/>
          <w:color w:val="000000"/>
          <w:kern w:val="0"/>
          <w:sz w:val="32"/>
          <w:szCs w:val="32"/>
        </w:rPr>
        <w:t>22号)的文件精神，以及内蒙古教育厅、体育局相关文件要求，切实加强学院体育工作，促进学生积极参加体育锻炼，养成良好的锻炼习惯，提高体质健康水平，结合学院实际，制定本方案。</w:t>
      </w:r>
    </w:p>
    <w:p w:rsidR="00F97882" w:rsidRPr="00203C02" w:rsidRDefault="001850A0" w:rsidP="00203C02">
      <w:pPr>
        <w:spacing w:line="600" w:lineRule="exact"/>
        <w:ind w:firstLineChars="200" w:firstLine="640"/>
        <w:rPr>
          <w:rFonts w:ascii="仿宋" w:eastAsia="仿宋" w:hAnsi="仿宋" w:cs="仿宋"/>
          <w:bCs/>
          <w:color w:val="000000"/>
          <w:kern w:val="0"/>
          <w:sz w:val="32"/>
          <w:szCs w:val="32"/>
        </w:rPr>
      </w:pPr>
      <w:r w:rsidRPr="00203C02">
        <w:rPr>
          <w:rFonts w:ascii="仿宋" w:eastAsia="仿宋" w:hAnsi="仿宋" w:cs="仿宋" w:hint="eastAsia"/>
          <w:bCs/>
          <w:color w:val="000000"/>
          <w:kern w:val="0"/>
          <w:sz w:val="32"/>
          <w:szCs w:val="32"/>
        </w:rPr>
        <w:t>一、成立实施《国家学生体质健康标准》工作领导小组</w:t>
      </w:r>
    </w:p>
    <w:p w:rsidR="00F97882" w:rsidRPr="00203C02" w:rsidRDefault="001850A0" w:rsidP="00203C02">
      <w:pPr>
        <w:spacing w:line="600" w:lineRule="exact"/>
        <w:ind w:firstLineChars="200" w:firstLine="640"/>
        <w:rPr>
          <w:rFonts w:ascii="仿宋" w:eastAsia="仿宋" w:hAnsi="仿宋" w:cs="仿宋"/>
          <w:bCs/>
          <w:color w:val="000000"/>
          <w:kern w:val="0"/>
          <w:sz w:val="32"/>
          <w:szCs w:val="32"/>
        </w:rPr>
      </w:pPr>
      <w:r w:rsidRPr="00203C02">
        <w:rPr>
          <w:rFonts w:ascii="仿宋" w:eastAsia="仿宋" w:hAnsi="仿宋" w:cs="仿宋" w:hint="eastAsia"/>
          <w:bCs/>
          <w:color w:val="000000"/>
          <w:kern w:val="0"/>
          <w:sz w:val="32"/>
          <w:szCs w:val="32"/>
        </w:rPr>
        <w:t>组长：赵丹</w:t>
      </w:r>
    </w:p>
    <w:p w:rsidR="006B556C" w:rsidRPr="00203C02" w:rsidRDefault="001850A0" w:rsidP="00203C02">
      <w:pPr>
        <w:spacing w:line="600" w:lineRule="exact"/>
        <w:ind w:firstLineChars="200" w:firstLine="640"/>
        <w:rPr>
          <w:rFonts w:ascii="仿宋" w:eastAsia="仿宋" w:hAnsi="仿宋" w:cs="仿宋"/>
          <w:bCs/>
          <w:color w:val="000000"/>
          <w:kern w:val="0"/>
          <w:sz w:val="32"/>
          <w:szCs w:val="32"/>
        </w:rPr>
      </w:pPr>
      <w:r w:rsidRPr="00203C02">
        <w:rPr>
          <w:rFonts w:ascii="仿宋" w:eastAsia="仿宋" w:hAnsi="仿宋" w:cs="仿宋" w:hint="eastAsia"/>
          <w:bCs/>
          <w:color w:val="000000"/>
          <w:kern w:val="0"/>
          <w:sz w:val="32"/>
          <w:szCs w:val="32"/>
        </w:rPr>
        <w:t xml:space="preserve">副组长：凌之浩    </w:t>
      </w:r>
    </w:p>
    <w:p w:rsidR="00F97882" w:rsidRPr="00203C02" w:rsidRDefault="001850A0" w:rsidP="00203C02">
      <w:pPr>
        <w:spacing w:line="600" w:lineRule="exact"/>
        <w:ind w:firstLineChars="200" w:firstLine="640"/>
        <w:rPr>
          <w:rFonts w:ascii="仿宋" w:eastAsia="仿宋" w:hAnsi="仿宋" w:cs="仿宋"/>
          <w:bCs/>
          <w:color w:val="000000"/>
          <w:kern w:val="0"/>
          <w:sz w:val="32"/>
          <w:szCs w:val="32"/>
        </w:rPr>
      </w:pPr>
      <w:r w:rsidRPr="00203C02">
        <w:rPr>
          <w:rFonts w:ascii="仿宋" w:eastAsia="仿宋" w:hAnsi="仿宋" w:cs="仿宋" w:hint="eastAsia"/>
          <w:bCs/>
          <w:color w:val="000000"/>
          <w:kern w:val="0"/>
          <w:sz w:val="32"/>
          <w:szCs w:val="32"/>
        </w:rPr>
        <w:t>测试办公室设在体育教学组</w:t>
      </w:r>
      <w:r w:rsidR="006B556C" w:rsidRPr="00203C02">
        <w:rPr>
          <w:rFonts w:ascii="仿宋" w:eastAsia="仿宋" w:hAnsi="仿宋" w:cs="仿宋" w:hint="eastAsia"/>
          <w:bCs/>
          <w:color w:val="000000"/>
          <w:kern w:val="0"/>
          <w:sz w:val="32"/>
          <w:szCs w:val="32"/>
        </w:rPr>
        <w:t>。</w:t>
      </w:r>
    </w:p>
    <w:p w:rsidR="00F97882" w:rsidRPr="00203C02" w:rsidRDefault="001850A0" w:rsidP="00203C02">
      <w:pPr>
        <w:spacing w:line="600" w:lineRule="exact"/>
        <w:ind w:firstLineChars="200" w:firstLine="640"/>
        <w:rPr>
          <w:rFonts w:ascii="仿宋" w:eastAsia="仿宋" w:hAnsi="仿宋" w:cs="仿宋"/>
          <w:bCs/>
          <w:color w:val="000000"/>
          <w:kern w:val="0"/>
          <w:sz w:val="32"/>
          <w:szCs w:val="32"/>
        </w:rPr>
      </w:pPr>
      <w:r w:rsidRPr="00203C02">
        <w:rPr>
          <w:rFonts w:ascii="仿宋" w:eastAsia="仿宋" w:hAnsi="仿宋" w:cs="仿宋" w:hint="eastAsia"/>
          <w:bCs/>
          <w:color w:val="000000"/>
          <w:kern w:val="0"/>
          <w:sz w:val="32"/>
          <w:szCs w:val="32"/>
        </w:rPr>
        <w:t>二、测试对象</w:t>
      </w:r>
    </w:p>
    <w:p w:rsidR="00F97882" w:rsidRPr="00203C02" w:rsidRDefault="001850A0" w:rsidP="00203C02">
      <w:pPr>
        <w:spacing w:line="600" w:lineRule="exact"/>
        <w:ind w:firstLineChars="200" w:firstLine="640"/>
        <w:rPr>
          <w:rFonts w:ascii="仿宋" w:eastAsia="仿宋" w:hAnsi="仿宋" w:cs="仿宋"/>
          <w:bCs/>
          <w:color w:val="000000"/>
          <w:kern w:val="0"/>
          <w:sz w:val="32"/>
          <w:szCs w:val="32"/>
        </w:rPr>
      </w:pPr>
      <w:r w:rsidRPr="00203C02">
        <w:rPr>
          <w:rFonts w:ascii="仿宋" w:eastAsia="仿宋" w:hAnsi="仿宋" w:cs="仿宋" w:hint="eastAsia"/>
          <w:bCs/>
          <w:color w:val="000000"/>
          <w:kern w:val="0"/>
          <w:sz w:val="32"/>
          <w:szCs w:val="32"/>
        </w:rPr>
        <w:t>测试对象为我院在校全日制专科学生。</w:t>
      </w:r>
    </w:p>
    <w:p w:rsidR="00F97882" w:rsidRPr="00203C02" w:rsidRDefault="00203C02" w:rsidP="00203C02">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w:t>
      </w:r>
      <w:r w:rsidR="001850A0" w:rsidRPr="00203C02">
        <w:rPr>
          <w:rFonts w:ascii="仿宋" w:eastAsia="仿宋" w:hAnsi="仿宋" w:cs="仿宋" w:hint="eastAsia"/>
          <w:bCs/>
          <w:color w:val="000000"/>
          <w:kern w:val="0"/>
          <w:sz w:val="32"/>
          <w:szCs w:val="32"/>
        </w:rPr>
        <w:t>测试项目</w:t>
      </w:r>
    </w:p>
    <w:tbl>
      <w:tblPr>
        <w:tblStyle w:val="a6"/>
        <w:tblW w:w="8522" w:type="dxa"/>
        <w:tblLayout w:type="fixed"/>
        <w:tblLook w:val="04A0"/>
      </w:tblPr>
      <w:tblGrid>
        <w:gridCol w:w="6367"/>
        <w:gridCol w:w="1088"/>
        <w:gridCol w:w="1067"/>
      </w:tblGrid>
      <w:tr w:rsidR="00F97882">
        <w:tc>
          <w:tcPr>
            <w:tcW w:w="6367" w:type="dxa"/>
          </w:tcPr>
          <w:p w:rsidR="00F97882" w:rsidRDefault="001850A0">
            <w:pPr>
              <w:rPr>
                <w:rFonts w:ascii="仿宋" w:eastAsia="仿宋" w:hAnsi="仿宋" w:cs="仿宋"/>
                <w:sz w:val="28"/>
                <w:szCs w:val="28"/>
              </w:rPr>
            </w:pPr>
            <w:r>
              <w:rPr>
                <w:rFonts w:ascii="仿宋" w:eastAsia="仿宋" w:hAnsi="仿宋" w:cs="仿宋" w:hint="eastAsia"/>
                <w:sz w:val="28"/>
                <w:szCs w:val="28"/>
              </w:rPr>
              <w:t>评价指标（测试项目）</w:t>
            </w:r>
          </w:p>
        </w:tc>
        <w:tc>
          <w:tcPr>
            <w:tcW w:w="1088"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权重值</w:t>
            </w:r>
          </w:p>
        </w:tc>
        <w:tc>
          <w:tcPr>
            <w:tcW w:w="1067"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备注</w:t>
            </w:r>
          </w:p>
        </w:tc>
      </w:tr>
      <w:tr w:rsidR="00F97882">
        <w:trPr>
          <w:trHeight w:val="502"/>
        </w:trPr>
        <w:tc>
          <w:tcPr>
            <w:tcW w:w="6367" w:type="dxa"/>
          </w:tcPr>
          <w:p w:rsidR="00F97882" w:rsidRDefault="001850A0">
            <w:pPr>
              <w:rPr>
                <w:rFonts w:ascii="仿宋" w:eastAsia="仿宋" w:hAnsi="仿宋" w:cs="仿宋"/>
                <w:sz w:val="28"/>
                <w:szCs w:val="28"/>
              </w:rPr>
            </w:pPr>
            <w:r>
              <w:rPr>
                <w:rFonts w:ascii="仿宋" w:eastAsia="仿宋" w:hAnsi="仿宋" w:cs="仿宋" w:hint="eastAsia"/>
                <w:sz w:val="28"/>
                <w:szCs w:val="28"/>
              </w:rPr>
              <w:t>身高标准体重（BMI）</w:t>
            </w:r>
          </w:p>
        </w:tc>
        <w:tc>
          <w:tcPr>
            <w:tcW w:w="1088"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15%</w:t>
            </w:r>
          </w:p>
        </w:tc>
        <w:tc>
          <w:tcPr>
            <w:tcW w:w="1067"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必测项</w:t>
            </w:r>
          </w:p>
        </w:tc>
      </w:tr>
      <w:tr w:rsidR="00F97882">
        <w:tc>
          <w:tcPr>
            <w:tcW w:w="6367" w:type="dxa"/>
          </w:tcPr>
          <w:p w:rsidR="00F97882" w:rsidRDefault="001850A0">
            <w:pPr>
              <w:rPr>
                <w:rFonts w:ascii="仿宋" w:eastAsia="仿宋" w:hAnsi="仿宋" w:cs="仿宋"/>
                <w:sz w:val="28"/>
                <w:szCs w:val="28"/>
              </w:rPr>
            </w:pPr>
            <w:r>
              <w:rPr>
                <w:rFonts w:ascii="仿宋" w:eastAsia="仿宋" w:hAnsi="仿宋" w:cs="仿宋" w:hint="eastAsia"/>
                <w:sz w:val="28"/>
                <w:szCs w:val="28"/>
              </w:rPr>
              <w:t>肺活量体重指标</w:t>
            </w:r>
          </w:p>
        </w:tc>
        <w:tc>
          <w:tcPr>
            <w:tcW w:w="1088"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15%</w:t>
            </w:r>
          </w:p>
        </w:tc>
        <w:tc>
          <w:tcPr>
            <w:tcW w:w="1067"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必测项</w:t>
            </w:r>
          </w:p>
        </w:tc>
      </w:tr>
      <w:tr w:rsidR="00F97882">
        <w:tc>
          <w:tcPr>
            <w:tcW w:w="6367" w:type="dxa"/>
          </w:tcPr>
          <w:p w:rsidR="00F97882" w:rsidRDefault="001850A0">
            <w:pPr>
              <w:rPr>
                <w:rFonts w:ascii="仿宋" w:eastAsia="仿宋" w:hAnsi="仿宋" w:cs="仿宋"/>
                <w:sz w:val="28"/>
                <w:szCs w:val="28"/>
              </w:rPr>
            </w:pPr>
            <w:r>
              <w:rPr>
                <w:rFonts w:ascii="仿宋" w:eastAsia="仿宋" w:hAnsi="仿宋" w:cs="仿宋" w:hint="eastAsia"/>
                <w:sz w:val="28"/>
                <w:szCs w:val="28"/>
              </w:rPr>
              <w:t>50米</w:t>
            </w:r>
          </w:p>
        </w:tc>
        <w:tc>
          <w:tcPr>
            <w:tcW w:w="1088"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20%</w:t>
            </w:r>
          </w:p>
        </w:tc>
        <w:tc>
          <w:tcPr>
            <w:tcW w:w="1067"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必测项</w:t>
            </w:r>
          </w:p>
        </w:tc>
      </w:tr>
      <w:tr w:rsidR="00F97882">
        <w:tc>
          <w:tcPr>
            <w:tcW w:w="6367" w:type="dxa"/>
          </w:tcPr>
          <w:p w:rsidR="00F97882" w:rsidRDefault="001850A0">
            <w:pPr>
              <w:rPr>
                <w:rFonts w:ascii="仿宋" w:eastAsia="仿宋" w:hAnsi="仿宋" w:cs="仿宋"/>
                <w:sz w:val="28"/>
                <w:szCs w:val="28"/>
              </w:rPr>
            </w:pPr>
            <w:r>
              <w:rPr>
                <w:rFonts w:ascii="仿宋" w:eastAsia="仿宋" w:hAnsi="仿宋" w:cs="仿宋" w:hint="eastAsia"/>
                <w:sz w:val="28"/>
                <w:szCs w:val="28"/>
              </w:rPr>
              <w:t>坐位体前屈</w:t>
            </w:r>
          </w:p>
        </w:tc>
        <w:tc>
          <w:tcPr>
            <w:tcW w:w="1088"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10%</w:t>
            </w:r>
          </w:p>
        </w:tc>
        <w:tc>
          <w:tcPr>
            <w:tcW w:w="1067"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必测项</w:t>
            </w:r>
          </w:p>
        </w:tc>
      </w:tr>
      <w:tr w:rsidR="00F97882">
        <w:tc>
          <w:tcPr>
            <w:tcW w:w="6367" w:type="dxa"/>
          </w:tcPr>
          <w:p w:rsidR="00F97882" w:rsidRDefault="001850A0">
            <w:pPr>
              <w:rPr>
                <w:rFonts w:ascii="仿宋" w:eastAsia="仿宋" w:hAnsi="仿宋" w:cs="仿宋"/>
                <w:sz w:val="28"/>
                <w:szCs w:val="28"/>
              </w:rPr>
            </w:pPr>
            <w:r>
              <w:rPr>
                <w:rFonts w:ascii="仿宋" w:eastAsia="仿宋" w:hAnsi="仿宋" w:cs="仿宋" w:hint="eastAsia"/>
                <w:sz w:val="28"/>
                <w:szCs w:val="28"/>
              </w:rPr>
              <w:t>立定跳远</w:t>
            </w:r>
          </w:p>
        </w:tc>
        <w:tc>
          <w:tcPr>
            <w:tcW w:w="1088"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10%</w:t>
            </w:r>
          </w:p>
        </w:tc>
        <w:tc>
          <w:tcPr>
            <w:tcW w:w="1067"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必测项</w:t>
            </w:r>
          </w:p>
        </w:tc>
      </w:tr>
      <w:tr w:rsidR="00F97882">
        <w:tc>
          <w:tcPr>
            <w:tcW w:w="6367" w:type="dxa"/>
          </w:tcPr>
          <w:p w:rsidR="00F97882" w:rsidRDefault="001850A0">
            <w:pPr>
              <w:rPr>
                <w:rFonts w:ascii="仿宋" w:eastAsia="仿宋" w:hAnsi="仿宋" w:cs="仿宋"/>
                <w:sz w:val="28"/>
                <w:szCs w:val="28"/>
              </w:rPr>
            </w:pPr>
            <w:r>
              <w:rPr>
                <w:rFonts w:ascii="仿宋" w:eastAsia="仿宋" w:hAnsi="仿宋" w:cs="仿宋" w:hint="eastAsia"/>
                <w:sz w:val="28"/>
                <w:szCs w:val="28"/>
              </w:rPr>
              <w:lastRenderedPageBreak/>
              <w:t>一分钟仰卧起坐(女生)引体向上(男生)</w:t>
            </w:r>
          </w:p>
        </w:tc>
        <w:tc>
          <w:tcPr>
            <w:tcW w:w="1088"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10%</w:t>
            </w:r>
          </w:p>
        </w:tc>
        <w:tc>
          <w:tcPr>
            <w:tcW w:w="1067"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必测项</w:t>
            </w:r>
          </w:p>
        </w:tc>
      </w:tr>
      <w:tr w:rsidR="00F97882">
        <w:tc>
          <w:tcPr>
            <w:tcW w:w="6367" w:type="dxa"/>
          </w:tcPr>
          <w:p w:rsidR="00F97882" w:rsidRDefault="001850A0">
            <w:pPr>
              <w:rPr>
                <w:rFonts w:ascii="仿宋" w:eastAsia="仿宋" w:hAnsi="仿宋" w:cs="仿宋"/>
                <w:sz w:val="28"/>
                <w:szCs w:val="28"/>
              </w:rPr>
            </w:pPr>
            <w:r>
              <w:rPr>
                <w:rFonts w:ascii="仿宋" w:eastAsia="仿宋" w:hAnsi="仿宋" w:cs="仿宋" w:hint="eastAsia"/>
                <w:sz w:val="28"/>
                <w:szCs w:val="28"/>
              </w:rPr>
              <w:t>800米（女生）1000米（男生）</w:t>
            </w:r>
          </w:p>
        </w:tc>
        <w:tc>
          <w:tcPr>
            <w:tcW w:w="1088"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20%</w:t>
            </w:r>
          </w:p>
        </w:tc>
        <w:tc>
          <w:tcPr>
            <w:tcW w:w="1067" w:type="dxa"/>
          </w:tcPr>
          <w:p w:rsidR="00F97882" w:rsidRDefault="001850A0" w:rsidP="006B556C">
            <w:pPr>
              <w:jc w:val="center"/>
              <w:rPr>
                <w:rFonts w:ascii="仿宋" w:eastAsia="仿宋" w:hAnsi="仿宋" w:cs="仿宋"/>
                <w:sz w:val="28"/>
                <w:szCs w:val="28"/>
              </w:rPr>
            </w:pPr>
            <w:r>
              <w:rPr>
                <w:rFonts w:ascii="仿宋" w:eastAsia="仿宋" w:hAnsi="仿宋" w:cs="仿宋" w:hint="eastAsia"/>
                <w:sz w:val="28"/>
                <w:szCs w:val="28"/>
              </w:rPr>
              <w:t>必测项</w:t>
            </w:r>
          </w:p>
        </w:tc>
      </w:tr>
    </w:tbl>
    <w:p w:rsidR="00F97882" w:rsidRDefault="001850A0">
      <w:pPr>
        <w:rPr>
          <w:rFonts w:ascii="仿宋" w:eastAsia="仿宋" w:hAnsi="仿宋" w:cs="仿宋"/>
          <w:sz w:val="28"/>
          <w:szCs w:val="28"/>
        </w:rPr>
      </w:pPr>
      <w:r>
        <w:rPr>
          <w:rFonts w:ascii="仿宋" w:eastAsia="仿宋" w:hAnsi="仿宋" w:cs="仿宋" w:hint="eastAsia"/>
          <w:sz w:val="28"/>
          <w:szCs w:val="28"/>
        </w:rPr>
        <w:t>注：体重指数(BD)=体重(千克)/高(米)</w:t>
      </w:r>
    </w:p>
    <w:p w:rsidR="00F97882" w:rsidRPr="00073C0F" w:rsidRDefault="001850A0" w:rsidP="00203C02">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四、测试时间与地点的安排</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测试时间：每年9月1日-10月30日进行专科一年级学生的常规测试工作。每年3月1日-5月1日进行专科二、三年级学生的常规测试工作，6月进行补测工作。具体安排体育教学组另行通知。</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测试地点：室外测试项目(800米/1000米、引体向上</w:t>
      </w:r>
      <w:r w:rsidR="007131D6" w:rsidRPr="00073C0F">
        <w:rPr>
          <w:rFonts w:ascii="仿宋" w:eastAsia="仿宋" w:hAnsi="仿宋" w:cs="仿宋" w:hint="eastAsia"/>
          <w:bCs/>
          <w:color w:val="000000"/>
          <w:kern w:val="0"/>
          <w:sz w:val="32"/>
          <w:szCs w:val="32"/>
        </w:rPr>
        <w:t>、</w:t>
      </w:r>
      <w:r w:rsidRPr="00073C0F">
        <w:rPr>
          <w:rFonts w:ascii="仿宋" w:eastAsia="仿宋" w:hAnsi="仿宋" w:cs="仿宋" w:hint="eastAsia"/>
          <w:bCs/>
          <w:color w:val="000000"/>
          <w:kern w:val="0"/>
          <w:sz w:val="32"/>
          <w:szCs w:val="32"/>
        </w:rPr>
        <w:t>分钟仰卧起坐、50米、立定跳远)在操场进行，室内项目(身高体重、肺活量、坐位体前屈)。</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五、测试要求</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1、学生须按时参加体育教学部组织的《国家学生体质健康标准》测试。由于先天性运动障碍、肢体残疾、重大</w:t>
      </w:r>
      <w:r w:rsidR="007131D6" w:rsidRPr="00073C0F">
        <w:rPr>
          <w:rFonts w:ascii="仿宋" w:eastAsia="仿宋" w:hAnsi="仿宋" w:cs="仿宋" w:hint="eastAsia"/>
          <w:bCs/>
          <w:color w:val="000000"/>
          <w:kern w:val="0"/>
          <w:sz w:val="32"/>
          <w:szCs w:val="32"/>
        </w:rPr>
        <w:t>伤</w:t>
      </w:r>
      <w:r w:rsidRPr="00073C0F">
        <w:rPr>
          <w:rFonts w:ascii="仿宋" w:eastAsia="仿宋" w:hAnsi="仿宋" w:cs="仿宋" w:hint="eastAsia"/>
          <w:bCs/>
          <w:color w:val="000000"/>
          <w:kern w:val="0"/>
          <w:sz w:val="32"/>
          <w:szCs w:val="32"/>
        </w:rPr>
        <w:t>病等原因，本年度不能参加测试的学生，由本人在测试前填写《免予执行《国家学生体质健康标准申请表》，附医院证明材料，经所在专业学院核实后，送体育教学组测试办公室审</w:t>
      </w:r>
      <w:r w:rsidR="00025A3E" w:rsidRPr="00073C0F">
        <w:rPr>
          <w:rFonts w:ascii="仿宋" w:eastAsia="仿宋" w:hAnsi="仿宋" w:cs="仿宋" w:hint="eastAsia"/>
          <w:bCs/>
          <w:color w:val="000000"/>
          <w:kern w:val="0"/>
          <w:sz w:val="32"/>
          <w:szCs w:val="32"/>
        </w:rPr>
        <w:t>核</w:t>
      </w:r>
      <w:r w:rsidRPr="00073C0F">
        <w:rPr>
          <w:rFonts w:ascii="仿宋" w:eastAsia="仿宋" w:hAnsi="仿宋" w:cs="仿宋" w:hint="eastAsia"/>
          <w:bCs/>
          <w:color w:val="000000"/>
          <w:kern w:val="0"/>
          <w:sz w:val="32"/>
          <w:szCs w:val="32"/>
        </w:rPr>
        <w:t>，免测材料存入学生档案。确实丧失运动能力、被免予执行《标准》的残疾学生，仍可参加评优与评奖，毕业时《标准》成注明免测。</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2、因出国、外出实习、考试时间冲</w:t>
      </w:r>
      <w:r w:rsidR="00025A3E" w:rsidRPr="00073C0F">
        <w:rPr>
          <w:rFonts w:ascii="仿宋" w:eastAsia="仿宋" w:hAnsi="仿宋" w:cs="仿宋" w:hint="eastAsia"/>
          <w:bCs/>
          <w:color w:val="000000"/>
          <w:kern w:val="0"/>
          <w:sz w:val="32"/>
          <w:szCs w:val="32"/>
        </w:rPr>
        <w:t>突</w:t>
      </w:r>
      <w:r w:rsidRPr="00073C0F">
        <w:rPr>
          <w:rFonts w:ascii="仿宋" w:eastAsia="仿宋" w:hAnsi="仿宋" w:cs="仿宋" w:hint="eastAsia"/>
          <w:bCs/>
          <w:color w:val="000000"/>
          <w:kern w:val="0"/>
          <w:sz w:val="32"/>
          <w:szCs w:val="32"/>
        </w:rPr>
        <w:t>等原因不能按时参加测试的学生可申请缓测，凡内</w:t>
      </w:r>
      <w:r w:rsidR="00025A3E" w:rsidRPr="00073C0F">
        <w:rPr>
          <w:rFonts w:ascii="仿宋" w:eastAsia="仿宋" w:hAnsi="仿宋" w:cs="仿宋" w:hint="eastAsia"/>
          <w:bCs/>
          <w:color w:val="000000"/>
          <w:kern w:val="0"/>
          <w:sz w:val="32"/>
          <w:szCs w:val="32"/>
        </w:rPr>
        <w:t>脏</w:t>
      </w:r>
      <w:r w:rsidRPr="00073C0F">
        <w:rPr>
          <w:rFonts w:ascii="仿宋" w:eastAsia="仿宋" w:hAnsi="仿宋" w:cs="仿宋" w:hint="eastAsia"/>
          <w:bCs/>
          <w:color w:val="000000"/>
          <w:kern w:val="0"/>
          <w:sz w:val="32"/>
          <w:szCs w:val="32"/>
        </w:rPr>
        <w:t>等主要器官有疾病者，急性病患者或一个月内发过高烧、腹泻等急性病、体力尚未</w:t>
      </w:r>
      <w:r w:rsidRPr="00073C0F">
        <w:rPr>
          <w:rFonts w:ascii="仿宋" w:eastAsia="仿宋" w:hAnsi="仿宋" w:cs="仿宋" w:hint="eastAsia"/>
          <w:bCs/>
          <w:color w:val="000000"/>
          <w:kern w:val="0"/>
          <w:sz w:val="32"/>
          <w:szCs w:val="32"/>
        </w:rPr>
        <w:lastRenderedPageBreak/>
        <w:t>恢复者也可申请缓测，但须提前填写《延期执行く国家学生体质健康标准)测试申请表》，但须在本年度规定时间内参加补测。</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3、未参加常规测试且没有申请缓测的学生或已经申请</w:t>
      </w:r>
      <w:r w:rsidR="00CA23A2" w:rsidRPr="00073C0F">
        <w:rPr>
          <w:rFonts w:ascii="仿宋" w:eastAsia="仿宋" w:hAnsi="仿宋" w:cs="仿宋" w:hint="eastAsia"/>
          <w:bCs/>
          <w:color w:val="000000"/>
          <w:kern w:val="0"/>
          <w:sz w:val="32"/>
          <w:szCs w:val="32"/>
        </w:rPr>
        <w:t>缓</w:t>
      </w:r>
      <w:r w:rsidRPr="00073C0F">
        <w:rPr>
          <w:rFonts w:ascii="仿宋" w:eastAsia="仿宋" w:hAnsi="仿宋" w:cs="仿宋" w:hint="eastAsia"/>
          <w:bCs/>
          <w:color w:val="000000"/>
          <w:kern w:val="0"/>
          <w:sz w:val="32"/>
          <w:szCs w:val="32"/>
        </w:rPr>
        <w:t>测仍未按时参加补测的学生视为缺考，缺考学生本学年测试成绩以0分计。</w:t>
      </w:r>
      <w:r w:rsidR="00CA23A2" w:rsidRPr="00073C0F">
        <w:rPr>
          <w:rFonts w:ascii="仿宋" w:eastAsia="仿宋" w:hAnsi="仿宋" w:cs="仿宋" w:hint="eastAsia"/>
          <w:bCs/>
          <w:color w:val="000000"/>
          <w:kern w:val="0"/>
          <w:sz w:val="32"/>
          <w:szCs w:val="32"/>
        </w:rPr>
        <w:t xml:space="preserve"> </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4、测试成绩不及格和缓测者，体育教学组统一组织进行补测，补测工作每学年一次，具体测试时间安排体育教学组另发通知。</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5、为了保障测试工作的顺利进行，参加测试的学生须着运动装，携带有效证件(学生证与身份证)，提前10分钟到达测试场地，测试前做好准备活动，免受伤，并</w:t>
      </w:r>
      <w:r w:rsidR="00CA23A2" w:rsidRPr="00073C0F">
        <w:rPr>
          <w:rFonts w:ascii="仿宋" w:eastAsia="仿宋" w:hAnsi="仿宋" w:cs="仿宋" w:hint="eastAsia"/>
          <w:bCs/>
          <w:color w:val="000000"/>
          <w:kern w:val="0"/>
          <w:sz w:val="32"/>
          <w:szCs w:val="32"/>
        </w:rPr>
        <w:t>遵</w:t>
      </w:r>
      <w:r w:rsidRPr="00073C0F">
        <w:rPr>
          <w:rFonts w:ascii="仿宋" w:eastAsia="仿宋" w:hAnsi="仿宋" w:cs="仿宋" w:hint="eastAsia"/>
          <w:bCs/>
          <w:color w:val="000000"/>
          <w:kern w:val="0"/>
          <w:sz w:val="32"/>
          <w:szCs w:val="32"/>
        </w:rPr>
        <w:t>守测试秩序，配合测试工作人员的安排，严格按规定的动作和要求接受测试严禁舞弊。凡在测试期间故意扰乱测试秩序、打架斗殴、辱骂测试工作人员、找他人代测及替他人测试者，其成绩记为0分，并按照《内蒙古美术职业学院学生违纪处分条例》进行处理。</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六、成绩与测试管理</w:t>
      </w:r>
    </w:p>
    <w:p w:rsidR="00F97882" w:rsidRPr="00073C0F" w:rsidRDefault="0081244A" w:rsidP="00073C0F">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（一）</w:t>
      </w:r>
      <w:r w:rsidR="001850A0" w:rsidRPr="00073C0F">
        <w:rPr>
          <w:rFonts w:ascii="仿宋" w:eastAsia="仿宋" w:hAnsi="仿宋" w:cs="仿宋" w:hint="eastAsia"/>
          <w:bCs/>
          <w:color w:val="000000"/>
          <w:kern w:val="0"/>
          <w:sz w:val="32"/>
          <w:szCs w:val="32"/>
        </w:rPr>
        <w:t>成绩管理</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专科生测试的学年总分由标准分与附加分之和构成，满分为120分。标准分由各单项指标得分与权重</w:t>
      </w:r>
      <w:r w:rsidR="00075DF5" w:rsidRPr="00073C0F">
        <w:rPr>
          <w:rFonts w:ascii="仿宋" w:eastAsia="仿宋" w:hAnsi="仿宋" w:cs="仿宋" w:hint="eastAsia"/>
          <w:bCs/>
          <w:color w:val="000000"/>
          <w:kern w:val="0"/>
          <w:sz w:val="32"/>
          <w:szCs w:val="32"/>
        </w:rPr>
        <w:t>成绩</w:t>
      </w:r>
      <w:r w:rsidRPr="00073C0F">
        <w:rPr>
          <w:rFonts w:ascii="仿宋" w:eastAsia="仿宋" w:hAnsi="仿宋" w:cs="仿宋" w:hint="eastAsia"/>
          <w:bCs/>
          <w:color w:val="000000"/>
          <w:kern w:val="0"/>
          <w:sz w:val="32"/>
          <w:szCs w:val="32"/>
        </w:rPr>
        <w:t>之和组成满分为100分。附加分根据实测成绩确定，即对成绩超过100分的加分指标进行加分，满分为20分；加分指标为男生引</w:t>
      </w:r>
      <w:r w:rsidRPr="00073C0F">
        <w:rPr>
          <w:rFonts w:ascii="仿宋" w:eastAsia="仿宋" w:hAnsi="仿宋" w:cs="仿宋" w:hint="eastAsia"/>
          <w:bCs/>
          <w:color w:val="000000"/>
          <w:kern w:val="0"/>
          <w:sz w:val="32"/>
          <w:szCs w:val="32"/>
        </w:rPr>
        <w:lastRenderedPageBreak/>
        <w:t>体向上和100米跑，女生1分钟仰卧起坐和800米跑，各指标加分度均为10分。</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根据学生学年总分评定等级：90.0分及以上为优秀，80.0-89.9分为良好，60.0</w:t>
      </w:r>
      <w:r w:rsidR="00D90D62" w:rsidRPr="00073C0F">
        <w:rPr>
          <w:rFonts w:ascii="仿宋" w:eastAsia="仿宋" w:hAnsi="仿宋" w:cs="仿宋"/>
          <w:bCs/>
          <w:color w:val="000000"/>
          <w:kern w:val="0"/>
          <w:sz w:val="32"/>
          <w:szCs w:val="32"/>
        </w:rPr>
        <w:t>-</w:t>
      </w:r>
      <w:r w:rsidRPr="00073C0F">
        <w:rPr>
          <w:rFonts w:ascii="仿宋" w:eastAsia="仿宋" w:hAnsi="仿宋" w:cs="仿宋" w:hint="eastAsia"/>
          <w:bCs/>
          <w:color w:val="000000"/>
          <w:kern w:val="0"/>
          <w:sz w:val="32"/>
          <w:szCs w:val="32"/>
        </w:rPr>
        <w:t>79.9分为及格，59.9分及以下为不及格。</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学生测试成绩评定达到良好及以上者，方可参加评优与评奖。测试成绩评定不及格者，在本学年度准</w:t>
      </w:r>
      <w:r w:rsidR="00D90D62" w:rsidRPr="00073C0F">
        <w:rPr>
          <w:rFonts w:ascii="仿宋" w:eastAsia="仿宋" w:hAnsi="仿宋" w:cs="仿宋" w:hint="eastAsia"/>
          <w:bCs/>
          <w:color w:val="000000"/>
          <w:kern w:val="0"/>
          <w:sz w:val="32"/>
          <w:szCs w:val="32"/>
        </w:rPr>
        <w:t>予</w:t>
      </w:r>
      <w:r w:rsidRPr="00073C0F">
        <w:rPr>
          <w:rFonts w:ascii="仿宋" w:eastAsia="仿宋" w:hAnsi="仿宋" w:cs="仿宋" w:hint="eastAsia"/>
          <w:bCs/>
          <w:color w:val="000000"/>
          <w:kern w:val="0"/>
          <w:sz w:val="32"/>
          <w:szCs w:val="32"/>
        </w:rPr>
        <w:t>补测一次，补测仍不及格，则学年成绩评定为不及格。学生毕业时的成绩和等级，按毕业当年学年总分的50%与其他学年总分平均得分的50%之和进行评定，若《标准》测试的成绩达不到50分者按结业或</w:t>
      </w:r>
      <w:r w:rsidR="00D90D62" w:rsidRPr="00073C0F">
        <w:rPr>
          <w:rFonts w:ascii="仿宋" w:eastAsia="仿宋" w:hAnsi="仿宋" w:cs="仿宋" w:hint="eastAsia"/>
          <w:bCs/>
          <w:color w:val="000000"/>
          <w:kern w:val="0"/>
          <w:sz w:val="32"/>
          <w:szCs w:val="32"/>
        </w:rPr>
        <w:t>肄</w:t>
      </w:r>
      <w:r w:rsidRPr="00073C0F">
        <w:rPr>
          <w:rFonts w:ascii="仿宋" w:eastAsia="仿宋" w:hAnsi="仿宋" w:cs="仿宋" w:hint="eastAsia"/>
          <w:bCs/>
          <w:color w:val="000000"/>
          <w:kern w:val="0"/>
          <w:sz w:val="32"/>
          <w:szCs w:val="32"/>
        </w:rPr>
        <w:t>业处理。</w:t>
      </w:r>
    </w:p>
    <w:p w:rsidR="00F97882" w:rsidRPr="00073C0F" w:rsidRDefault="003E7A3D" w:rsidP="00073C0F">
      <w:pPr>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（二）</w:t>
      </w:r>
      <w:r w:rsidR="001850A0" w:rsidRPr="00073C0F">
        <w:rPr>
          <w:rFonts w:ascii="仿宋" w:eastAsia="仿宋" w:hAnsi="仿宋" w:cs="仿宋" w:hint="eastAsia"/>
          <w:bCs/>
          <w:color w:val="000000"/>
          <w:kern w:val="0"/>
          <w:sz w:val="32"/>
          <w:szCs w:val="32"/>
        </w:rPr>
        <w:t>测试管理</w:t>
      </w:r>
    </w:p>
    <w:p w:rsidR="00F97882" w:rsidRPr="00073C0F" w:rsidRDefault="001850A0" w:rsidP="00073C0F">
      <w:pPr>
        <w:spacing w:line="600" w:lineRule="exact"/>
        <w:ind w:firstLineChars="200" w:firstLine="640"/>
        <w:rPr>
          <w:rFonts w:ascii="仿宋" w:eastAsia="仿宋" w:hAnsi="仿宋" w:cs="仿宋"/>
          <w:bCs/>
          <w:color w:val="000000"/>
          <w:kern w:val="0"/>
          <w:sz w:val="32"/>
          <w:szCs w:val="32"/>
        </w:rPr>
      </w:pPr>
      <w:r w:rsidRPr="00073C0F">
        <w:rPr>
          <w:rFonts w:ascii="仿宋" w:eastAsia="仿宋" w:hAnsi="仿宋" w:cs="仿宋" w:hint="eastAsia"/>
          <w:bCs/>
          <w:color w:val="000000"/>
          <w:kern w:val="0"/>
          <w:sz w:val="32"/>
          <w:szCs w:val="32"/>
        </w:rPr>
        <w:t>《国家学生体质健康标准》测试工作每年进行，由体育教学组负责组织实施，安排测试的教师，采集测试数据和管理器材，并做好测试成绩的登记和管理，学生成绩由体育教学组测试办公室统一计算、汇总，并在教务处体育教学组网站公告以备学生及时核对。要求体育教学组认真组织，坚持公平公正的原则，严格要求，严肃测试纪律，确保测试工作安全顺利进行</w:t>
      </w:r>
      <w:r w:rsidR="00C75271" w:rsidRPr="00073C0F">
        <w:rPr>
          <w:rFonts w:ascii="仿宋" w:eastAsia="仿宋" w:hAnsi="仿宋" w:cs="仿宋" w:hint="eastAsia"/>
          <w:bCs/>
          <w:color w:val="000000"/>
          <w:kern w:val="0"/>
          <w:sz w:val="32"/>
          <w:szCs w:val="32"/>
        </w:rPr>
        <w:t>，</w:t>
      </w:r>
      <w:r w:rsidRPr="00073C0F">
        <w:rPr>
          <w:rFonts w:ascii="仿宋" w:eastAsia="仿宋" w:hAnsi="仿宋" w:cs="仿宋" w:hint="eastAsia"/>
          <w:bCs/>
          <w:color w:val="000000"/>
          <w:kern w:val="0"/>
          <w:sz w:val="32"/>
          <w:szCs w:val="32"/>
        </w:rPr>
        <w:t>若学生对自己的成绩有疑问，可以及时到体育教学组测试办公室进行核实。对本人或他人成绩以及教师测试过程有异议者，请及时向测试现场负责人提出，过期不</w:t>
      </w:r>
      <w:r w:rsidR="00C75271" w:rsidRPr="00073C0F">
        <w:rPr>
          <w:rFonts w:ascii="仿宋" w:eastAsia="仿宋" w:hAnsi="仿宋" w:cs="仿宋" w:hint="eastAsia"/>
          <w:bCs/>
          <w:color w:val="000000"/>
          <w:kern w:val="0"/>
          <w:sz w:val="32"/>
          <w:szCs w:val="32"/>
        </w:rPr>
        <w:t>予</w:t>
      </w:r>
      <w:r w:rsidRPr="00073C0F">
        <w:rPr>
          <w:rFonts w:ascii="仿宋" w:eastAsia="仿宋" w:hAnsi="仿宋" w:cs="仿宋" w:hint="eastAsia"/>
          <w:bCs/>
          <w:color w:val="000000"/>
          <w:kern w:val="0"/>
          <w:sz w:val="32"/>
          <w:szCs w:val="32"/>
        </w:rPr>
        <w:t>受理。</w:t>
      </w:r>
    </w:p>
    <w:p w:rsidR="00300557" w:rsidRDefault="00300557" w:rsidP="00A4366F">
      <w:pPr>
        <w:jc w:val="center"/>
        <w:rPr>
          <w:rFonts w:hint="eastAsia"/>
          <w:sz w:val="28"/>
          <w:szCs w:val="28"/>
        </w:rPr>
      </w:pPr>
    </w:p>
    <w:p w:rsidR="00F97882" w:rsidRDefault="001850A0" w:rsidP="00A4366F">
      <w:pPr>
        <w:jc w:val="center"/>
        <w:rPr>
          <w:sz w:val="28"/>
          <w:szCs w:val="28"/>
        </w:rPr>
      </w:pPr>
      <w:r>
        <w:rPr>
          <w:rFonts w:hint="eastAsia"/>
          <w:sz w:val="28"/>
          <w:szCs w:val="28"/>
        </w:rPr>
        <w:lastRenderedPageBreak/>
        <w:t>免于执行《国家学生体质健康标准》申请表</w:t>
      </w:r>
    </w:p>
    <w:tbl>
      <w:tblPr>
        <w:tblStyle w:val="a6"/>
        <w:tblW w:w="8522" w:type="dxa"/>
        <w:tblLayout w:type="fixed"/>
        <w:tblLook w:val="04A0"/>
      </w:tblPr>
      <w:tblGrid>
        <w:gridCol w:w="1355"/>
        <w:gridCol w:w="1485"/>
        <w:gridCol w:w="1420"/>
        <w:gridCol w:w="2020"/>
        <w:gridCol w:w="1150"/>
        <w:gridCol w:w="1092"/>
      </w:tblGrid>
      <w:tr w:rsidR="00F97882">
        <w:tc>
          <w:tcPr>
            <w:tcW w:w="1355" w:type="dxa"/>
          </w:tcPr>
          <w:p w:rsidR="00F97882" w:rsidRDefault="001850A0" w:rsidP="00A4366F">
            <w:pPr>
              <w:jc w:val="center"/>
              <w:rPr>
                <w:sz w:val="28"/>
                <w:szCs w:val="28"/>
              </w:rPr>
            </w:pPr>
            <w:r>
              <w:rPr>
                <w:rFonts w:hint="eastAsia"/>
                <w:sz w:val="28"/>
                <w:szCs w:val="28"/>
              </w:rPr>
              <w:t>姓名</w:t>
            </w:r>
          </w:p>
        </w:tc>
        <w:tc>
          <w:tcPr>
            <w:tcW w:w="1485" w:type="dxa"/>
          </w:tcPr>
          <w:p w:rsidR="00F97882" w:rsidRDefault="00F97882" w:rsidP="00A4366F">
            <w:pPr>
              <w:jc w:val="center"/>
              <w:rPr>
                <w:sz w:val="28"/>
                <w:szCs w:val="28"/>
              </w:rPr>
            </w:pPr>
          </w:p>
        </w:tc>
        <w:tc>
          <w:tcPr>
            <w:tcW w:w="1420" w:type="dxa"/>
          </w:tcPr>
          <w:p w:rsidR="00F97882" w:rsidRDefault="001850A0" w:rsidP="00A4366F">
            <w:pPr>
              <w:jc w:val="center"/>
              <w:rPr>
                <w:sz w:val="28"/>
                <w:szCs w:val="28"/>
              </w:rPr>
            </w:pPr>
            <w:r>
              <w:rPr>
                <w:rFonts w:hint="eastAsia"/>
                <w:sz w:val="28"/>
                <w:szCs w:val="28"/>
              </w:rPr>
              <w:t>性别</w:t>
            </w:r>
          </w:p>
        </w:tc>
        <w:tc>
          <w:tcPr>
            <w:tcW w:w="2020" w:type="dxa"/>
          </w:tcPr>
          <w:p w:rsidR="00F97882" w:rsidRDefault="00F97882" w:rsidP="00A4366F">
            <w:pPr>
              <w:jc w:val="center"/>
              <w:rPr>
                <w:sz w:val="28"/>
                <w:szCs w:val="28"/>
              </w:rPr>
            </w:pPr>
          </w:p>
        </w:tc>
        <w:tc>
          <w:tcPr>
            <w:tcW w:w="1150" w:type="dxa"/>
          </w:tcPr>
          <w:p w:rsidR="00F97882" w:rsidRDefault="001850A0" w:rsidP="00A4366F">
            <w:pPr>
              <w:jc w:val="center"/>
              <w:rPr>
                <w:sz w:val="28"/>
                <w:szCs w:val="28"/>
              </w:rPr>
            </w:pPr>
            <w:r>
              <w:rPr>
                <w:rFonts w:hint="eastAsia"/>
                <w:sz w:val="28"/>
                <w:szCs w:val="28"/>
              </w:rPr>
              <w:t>民族</w:t>
            </w:r>
          </w:p>
        </w:tc>
        <w:tc>
          <w:tcPr>
            <w:tcW w:w="1092" w:type="dxa"/>
          </w:tcPr>
          <w:p w:rsidR="00F97882" w:rsidRDefault="00F97882" w:rsidP="00A4366F">
            <w:pPr>
              <w:jc w:val="center"/>
              <w:rPr>
                <w:sz w:val="28"/>
                <w:szCs w:val="28"/>
              </w:rPr>
            </w:pPr>
          </w:p>
        </w:tc>
      </w:tr>
      <w:tr w:rsidR="00F97882">
        <w:tc>
          <w:tcPr>
            <w:tcW w:w="1355" w:type="dxa"/>
          </w:tcPr>
          <w:p w:rsidR="00F97882" w:rsidRDefault="001850A0" w:rsidP="00A4366F">
            <w:pPr>
              <w:jc w:val="center"/>
              <w:rPr>
                <w:sz w:val="28"/>
                <w:szCs w:val="28"/>
              </w:rPr>
            </w:pPr>
            <w:r>
              <w:rPr>
                <w:rFonts w:hint="eastAsia"/>
                <w:sz w:val="28"/>
                <w:szCs w:val="28"/>
              </w:rPr>
              <w:t>出生日期</w:t>
            </w:r>
          </w:p>
        </w:tc>
        <w:tc>
          <w:tcPr>
            <w:tcW w:w="1485" w:type="dxa"/>
          </w:tcPr>
          <w:p w:rsidR="00F97882" w:rsidRDefault="00F97882" w:rsidP="00A4366F">
            <w:pPr>
              <w:jc w:val="center"/>
              <w:rPr>
                <w:sz w:val="28"/>
                <w:szCs w:val="28"/>
              </w:rPr>
            </w:pPr>
          </w:p>
        </w:tc>
        <w:tc>
          <w:tcPr>
            <w:tcW w:w="1420" w:type="dxa"/>
          </w:tcPr>
          <w:p w:rsidR="00F97882" w:rsidRDefault="001850A0" w:rsidP="00A4366F">
            <w:pPr>
              <w:jc w:val="center"/>
              <w:rPr>
                <w:sz w:val="28"/>
                <w:szCs w:val="28"/>
              </w:rPr>
            </w:pPr>
            <w:r>
              <w:rPr>
                <w:rFonts w:hint="eastAsia"/>
                <w:sz w:val="28"/>
                <w:szCs w:val="28"/>
              </w:rPr>
              <w:t>身份证号</w:t>
            </w:r>
          </w:p>
        </w:tc>
        <w:tc>
          <w:tcPr>
            <w:tcW w:w="2020" w:type="dxa"/>
          </w:tcPr>
          <w:p w:rsidR="00F97882" w:rsidRDefault="00F97882" w:rsidP="00A4366F">
            <w:pPr>
              <w:jc w:val="center"/>
              <w:rPr>
                <w:sz w:val="28"/>
                <w:szCs w:val="28"/>
              </w:rPr>
            </w:pPr>
          </w:p>
        </w:tc>
        <w:tc>
          <w:tcPr>
            <w:tcW w:w="1150" w:type="dxa"/>
          </w:tcPr>
          <w:p w:rsidR="00F97882" w:rsidRDefault="001850A0" w:rsidP="00A4366F">
            <w:pPr>
              <w:jc w:val="center"/>
              <w:rPr>
                <w:sz w:val="28"/>
                <w:szCs w:val="28"/>
              </w:rPr>
            </w:pPr>
            <w:r>
              <w:rPr>
                <w:rFonts w:hint="eastAsia"/>
                <w:sz w:val="28"/>
                <w:szCs w:val="28"/>
              </w:rPr>
              <w:t>学号</w:t>
            </w:r>
          </w:p>
        </w:tc>
        <w:tc>
          <w:tcPr>
            <w:tcW w:w="1092" w:type="dxa"/>
          </w:tcPr>
          <w:p w:rsidR="00F97882" w:rsidRDefault="00F97882" w:rsidP="00A4366F">
            <w:pPr>
              <w:jc w:val="center"/>
              <w:rPr>
                <w:sz w:val="28"/>
                <w:szCs w:val="28"/>
              </w:rPr>
            </w:pPr>
          </w:p>
        </w:tc>
      </w:tr>
      <w:tr w:rsidR="00F97882">
        <w:tc>
          <w:tcPr>
            <w:tcW w:w="1355" w:type="dxa"/>
          </w:tcPr>
          <w:p w:rsidR="00F97882" w:rsidRDefault="001850A0" w:rsidP="00A4366F">
            <w:pPr>
              <w:jc w:val="center"/>
              <w:rPr>
                <w:sz w:val="28"/>
                <w:szCs w:val="28"/>
              </w:rPr>
            </w:pPr>
            <w:r>
              <w:rPr>
                <w:rFonts w:hint="eastAsia"/>
                <w:sz w:val="28"/>
                <w:szCs w:val="28"/>
              </w:rPr>
              <w:t>专业学院</w:t>
            </w:r>
          </w:p>
        </w:tc>
        <w:tc>
          <w:tcPr>
            <w:tcW w:w="1485" w:type="dxa"/>
          </w:tcPr>
          <w:p w:rsidR="00F97882" w:rsidRDefault="00F97882" w:rsidP="00A4366F">
            <w:pPr>
              <w:jc w:val="center"/>
              <w:rPr>
                <w:sz w:val="28"/>
                <w:szCs w:val="28"/>
              </w:rPr>
            </w:pPr>
          </w:p>
        </w:tc>
        <w:tc>
          <w:tcPr>
            <w:tcW w:w="1420" w:type="dxa"/>
          </w:tcPr>
          <w:p w:rsidR="00F97882" w:rsidRDefault="001850A0" w:rsidP="00A4366F">
            <w:pPr>
              <w:jc w:val="center"/>
              <w:rPr>
                <w:sz w:val="28"/>
                <w:szCs w:val="28"/>
              </w:rPr>
            </w:pPr>
            <w:r>
              <w:rPr>
                <w:rFonts w:hint="eastAsia"/>
                <w:sz w:val="28"/>
                <w:szCs w:val="28"/>
              </w:rPr>
              <w:t>班级</w:t>
            </w:r>
          </w:p>
        </w:tc>
        <w:tc>
          <w:tcPr>
            <w:tcW w:w="2020" w:type="dxa"/>
          </w:tcPr>
          <w:p w:rsidR="00F97882" w:rsidRDefault="00F97882" w:rsidP="00A4366F">
            <w:pPr>
              <w:jc w:val="center"/>
              <w:rPr>
                <w:sz w:val="28"/>
                <w:szCs w:val="28"/>
              </w:rPr>
            </w:pPr>
          </w:p>
        </w:tc>
        <w:tc>
          <w:tcPr>
            <w:tcW w:w="1150" w:type="dxa"/>
          </w:tcPr>
          <w:p w:rsidR="00F97882" w:rsidRDefault="001850A0" w:rsidP="00A4366F">
            <w:pPr>
              <w:jc w:val="center"/>
              <w:rPr>
                <w:sz w:val="28"/>
                <w:szCs w:val="28"/>
              </w:rPr>
            </w:pPr>
            <w:r>
              <w:rPr>
                <w:rFonts w:hint="eastAsia"/>
                <w:sz w:val="28"/>
                <w:szCs w:val="28"/>
              </w:rPr>
              <w:t>专业</w:t>
            </w:r>
          </w:p>
        </w:tc>
        <w:tc>
          <w:tcPr>
            <w:tcW w:w="1092" w:type="dxa"/>
          </w:tcPr>
          <w:p w:rsidR="00F97882" w:rsidRDefault="00F97882" w:rsidP="00A4366F">
            <w:pPr>
              <w:jc w:val="center"/>
              <w:rPr>
                <w:sz w:val="28"/>
                <w:szCs w:val="28"/>
              </w:rPr>
            </w:pPr>
          </w:p>
        </w:tc>
      </w:tr>
      <w:tr w:rsidR="00F97882">
        <w:tc>
          <w:tcPr>
            <w:tcW w:w="1355" w:type="dxa"/>
          </w:tcPr>
          <w:p w:rsidR="00F97882" w:rsidRDefault="00F97882" w:rsidP="00A4366F">
            <w:pPr>
              <w:jc w:val="center"/>
              <w:rPr>
                <w:sz w:val="28"/>
                <w:szCs w:val="28"/>
              </w:rPr>
            </w:pPr>
          </w:p>
          <w:p w:rsidR="00F97882" w:rsidRDefault="001850A0" w:rsidP="00A4366F">
            <w:pPr>
              <w:jc w:val="center"/>
              <w:rPr>
                <w:sz w:val="28"/>
                <w:szCs w:val="28"/>
              </w:rPr>
            </w:pPr>
            <w:r>
              <w:rPr>
                <w:rFonts w:hint="eastAsia"/>
                <w:sz w:val="28"/>
                <w:szCs w:val="28"/>
              </w:rPr>
              <w:t>免测原因</w:t>
            </w:r>
          </w:p>
        </w:tc>
        <w:tc>
          <w:tcPr>
            <w:tcW w:w="7167" w:type="dxa"/>
            <w:gridSpan w:val="5"/>
          </w:tcPr>
          <w:p w:rsidR="00F97882" w:rsidRDefault="00F97882">
            <w:pPr>
              <w:rPr>
                <w:sz w:val="28"/>
                <w:szCs w:val="28"/>
              </w:rPr>
            </w:pPr>
          </w:p>
          <w:p w:rsidR="00F97882" w:rsidRDefault="00F97882">
            <w:pPr>
              <w:rPr>
                <w:sz w:val="28"/>
                <w:szCs w:val="28"/>
              </w:rPr>
            </w:pPr>
          </w:p>
          <w:p w:rsidR="00F97882" w:rsidRDefault="001850A0" w:rsidP="00A4366F">
            <w:pPr>
              <w:ind w:firstLineChars="1450" w:firstLine="4060"/>
              <w:rPr>
                <w:sz w:val="28"/>
                <w:szCs w:val="28"/>
              </w:rPr>
            </w:pPr>
            <w:r>
              <w:rPr>
                <w:rFonts w:hint="eastAsia"/>
                <w:sz w:val="28"/>
                <w:szCs w:val="28"/>
              </w:rPr>
              <w:t>签章（字）</w:t>
            </w:r>
          </w:p>
          <w:p w:rsidR="00F97882" w:rsidRDefault="001850A0" w:rsidP="00A4366F">
            <w:pPr>
              <w:ind w:firstLineChars="1450" w:firstLine="4060"/>
              <w:rPr>
                <w:sz w:val="28"/>
                <w:szCs w:val="28"/>
              </w:rPr>
            </w:pPr>
            <w:r>
              <w:rPr>
                <w:rFonts w:hint="eastAsia"/>
                <w:sz w:val="28"/>
                <w:szCs w:val="28"/>
              </w:rPr>
              <w:t>年</w:t>
            </w:r>
            <w:r w:rsidR="00A4366F">
              <w:rPr>
                <w:rFonts w:hint="eastAsia"/>
                <w:sz w:val="28"/>
                <w:szCs w:val="28"/>
              </w:rPr>
              <w:t xml:space="preserve"> </w:t>
            </w:r>
            <w:r w:rsidR="00A4366F">
              <w:rPr>
                <w:sz w:val="28"/>
                <w:szCs w:val="28"/>
              </w:rPr>
              <w:t xml:space="preserve"> </w:t>
            </w:r>
            <w:r>
              <w:rPr>
                <w:rFonts w:hint="eastAsia"/>
                <w:sz w:val="28"/>
                <w:szCs w:val="28"/>
              </w:rPr>
              <w:t>月</w:t>
            </w:r>
            <w:r w:rsidR="00A4366F">
              <w:rPr>
                <w:rFonts w:hint="eastAsia"/>
                <w:sz w:val="28"/>
                <w:szCs w:val="28"/>
              </w:rPr>
              <w:t xml:space="preserve"> </w:t>
            </w:r>
            <w:r w:rsidR="00A4366F">
              <w:rPr>
                <w:sz w:val="28"/>
                <w:szCs w:val="28"/>
              </w:rPr>
              <w:t xml:space="preserve"> </w:t>
            </w:r>
            <w:r>
              <w:rPr>
                <w:rFonts w:hint="eastAsia"/>
                <w:sz w:val="28"/>
                <w:szCs w:val="28"/>
              </w:rPr>
              <w:t>日</w:t>
            </w:r>
          </w:p>
        </w:tc>
      </w:tr>
      <w:tr w:rsidR="00F97882">
        <w:tc>
          <w:tcPr>
            <w:tcW w:w="1355" w:type="dxa"/>
          </w:tcPr>
          <w:p w:rsidR="00F97882" w:rsidRDefault="00F97882" w:rsidP="00A4366F">
            <w:pPr>
              <w:jc w:val="center"/>
              <w:rPr>
                <w:sz w:val="28"/>
                <w:szCs w:val="28"/>
              </w:rPr>
            </w:pPr>
          </w:p>
          <w:p w:rsidR="00F97882" w:rsidRDefault="001850A0" w:rsidP="00A4366F">
            <w:pPr>
              <w:jc w:val="center"/>
              <w:rPr>
                <w:sz w:val="28"/>
                <w:szCs w:val="28"/>
              </w:rPr>
            </w:pPr>
            <w:r>
              <w:rPr>
                <w:rFonts w:hint="eastAsia"/>
                <w:sz w:val="28"/>
                <w:szCs w:val="28"/>
              </w:rPr>
              <w:t>专业学院意见</w:t>
            </w:r>
          </w:p>
        </w:tc>
        <w:tc>
          <w:tcPr>
            <w:tcW w:w="7167" w:type="dxa"/>
            <w:gridSpan w:val="5"/>
          </w:tcPr>
          <w:p w:rsidR="00F97882" w:rsidRDefault="00F97882">
            <w:pPr>
              <w:rPr>
                <w:sz w:val="28"/>
                <w:szCs w:val="28"/>
              </w:rPr>
            </w:pPr>
          </w:p>
          <w:p w:rsidR="00F97882" w:rsidRDefault="00F97882">
            <w:pPr>
              <w:rPr>
                <w:sz w:val="28"/>
                <w:szCs w:val="28"/>
              </w:rPr>
            </w:pPr>
          </w:p>
          <w:p w:rsidR="00F97882" w:rsidRDefault="001850A0" w:rsidP="00A4366F">
            <w:pPr>
              <w:ind w:firstLineChars="1450" w:firstLine="4060"/>
              <w:rPr>
                <w:sz w:val="28"/>
                <w:szCs w:val="28"/>
              </w:rPr>
            </w:pPr>
            <w:r>
              <w:rPr>
                <w:rFonts w:hint="eastAsia"/>
                <w:sz w:val="28"/>
                <w:szCs w:val="28"/>
              </w:rPr>
              <w:t>签章（字）</w:t>
            </w:r>
          </w:p>
          <w:p w:rsidR="00F97882" w:rsidRDefault="001850A0" w:rsidP="00A4366F">
            <w:pPr>
              <w:ind w:firstLineChars="1450" w:firstLine="4060"/>
              <w:rPr>
                <w:sz w:val="28"/>
                <w:szCs w:val="28"/>
              </w:rPr>
            </w:pPr>
            <w:r>
              <w:rPr>
                <w:rFonts w:hint="eastAsia"/>
                <w:sz w:val="28"/>
                <w:szCs w:val="28"/>
              </w:rPr>
              <w:t>年</w:t>
            </w:r>
            <w:r w:rsidR="00A4366F">
              <w:rPr>
                <w:rFonts w:hint="eastAsia"/>
                <w:sz w:val="28"/>
                <w:szCs w:val="28"/>
              </w:rPr>
              <w:t xml:space="preserve"> </w:t>
            </w:r>
            <w:r w:rsidR="00A4366F">
              <w:rPr>
                <w:sz w:val="28"/>
                <w:szCs w:val="28"/>
              </w:rPr>
              <w:t xml:space="preserve"> </w:t>
            </w:r>
            <w:r>
              <w:rPr>
                <w:rFonts w:hint="eastAsia"/>
                <w:sz w:val="28"/>
                <w:szCs w:val="28"/>
              </w:rPr>
              <w:t>月</w:t>
            </w:r>
            <w:r w:rsidR="00A4366F">
              <w:rPr>
                <w:rFonts w:hint="eastAsia"/>
                <w:sz w:val="28"/>
                <w:szCs w:val="28"/>
              </w:rPr>
              <w:t xml:space="preserve"> </w:t>
            </w:r>
            <w:r w:rsidR="00A4366F">
              <w:rPr>
                <w:sz w:val="28"/>
                <w:szCs w:val="28"/>
              </w:rPr>
              <w:t xml:space="preserve"> </w:t>
            </w:r>
            <w:r>
              <w:rPr>
                <w:rFonts w:hint="eastAsia"/>
                <w:sz w:val="28"/>
                <w:szCs w:val="28"/>
              </w:rPr>
              <w:t>日</w:t>
            </w:r>
          </w:p>
        </w:tc>
      </w:tr>
      <w:tr w:rsidR="00F97882">
        <w:tc>
          <w:tcPr>
            <w:tcW w:w="1355" w:type="dxa"/>
          </w:tcPr>
          <w:p w:rsidR="00F97882" w:rsidRDefault="00F97882" w:rsidP="00A4366F">
            <w:pPr>
              <w:jc w:val="center"/>
              <w:rPr>
                <w:sz w:val="28"/>
                <w:szCs w:val="28"/>
              </w:rPr>
            </w:pPr>
          </w:p>
          <w:p w:rsidR="00F97882" w:rsidRDefault="001850A0" w:rsidP="00A4366F">
            <w:pPr>
              <w:jc w:val="center"/>
              <w:rPr>
                <w:sz w:val="28"/>
                <w:szCs w:val="28"/>
              </w:rPr>
            </w:pPr>
            <w:r>
              <w:rPr>
                <w:rFonts w:hint="eastAsia"/>
                <w:sz w:val="28"/>
                <w:szCs w:val="28"/>
              </w:rPr>
              <w:t>体育教学组意见</w:t>
            </w:r>
          </w:p>
        </w:tc>
        <w:tc>
          <w:tcPr>
            <w:tcW w:w="7167" w:type="dxa"/>
            <w:gridSpan w:val="5"/>
          </w:tcPr>
          <w:p w:rsidR="00F97882" w:rsidRDefault="00F97882">
            <w:pPr>
              <w:rPr>
                <w:sz w:val="28"/>
                <w:szCs w:val="28"/>
              </w:rPr>
            </w:pPr>
          </w:p>
          <w:p w:rsidR="00F97882" w:rsidRDefault="00F97882">
            <w:pPr>
              <w:rPr>
                <w:sz w:val="28"/>
                <w:szCs w:val="28"/>
              </w:rPr>
            </w:pPr>
          </w:p>
          <w:p w:rsidR="00F97882" w:rsidRDefault="001850A0" w:rsidP="00A4366F">
            <w:pPr>
              <w:ind w:firstLineChars="1450" w:firstLine="4060"/>
              <w:rPr>
                <w:sz w:val="28"/>
                <w:szCs w:val="28"/>
              </w:rPr>
            </w:pPr>
            <w:r>
              <w:rPr>
                <w:rFonts w:hint="eastAsia"/>
                <w:sz w:val="28"/>
                <w:szCs w:val="28"/>
              </w:rPr>
              <w:t>签章（字）</w:t>
            </w:r>
          </w:p>
          <w:p w:rsidR="00F97882" w:rsidRDefault="001850A0" w:rsidP="00A4366F">
            <w:pPr>
              <w:ind w:firstLineChars="1450" w:firstLine="4060"/>
              <w:rPr>
                <w:sz w:val="28"/>
                <w:szCs w:val="28"/>
              </w:rPr>
            </w:pPr>
            <w:r>
              <w:rPr>
                <w:rFonts w:hint="eastAsia"/>
                <w:sz w:val="28"/>
                <w:szCs w:val="28"/>
              </w:rPr>
              <w:t>年</w:t>
            </w:r>
            <w:r w:rsidR="00A4366F">
              <w:rPr>
                <w:rFonts w:hint="eastAsia"/>
                <w:sz w:val="28"/>
                <w:szCs w:val="28"/>
              </w:rPr>
              <w:t xml:space="preserve"> </w:t>
            </w:r>
            <w:r w:rsidR="00A4366F">
              <w:rPr>
                <w:sz w:val="28"/>
                <w:szCs w:val="28"/>
              </w:rPr>
              <w:t xml:space="preserve"> </w:t>
            </w:r>
            <w:r>
              <w:rPr>
                <w:rFonts w:hint="eastAsia"/>
                <w:sz w:val="28"/>
                <w:szCs w:val="28"/>
              </w:rPr>
              <w:t>月</w:t>
            </w:r>
            <w:r w:rsidR="00A4366F">
              <w:rPr>
                <w:rFonts w:hint="eastAsia"/>
                <w:sz w:val="28"/>
                <w:szCs w:val="28"/>
              </w:rPr>
              <w:t xml:space="preserve"> </w:t>
            </w:r>
            <w:r w:rsidR="00A4366F">
              <w:rPr>
                <w:sz w:val="28"/>
                <w:szCs w:val="28"/>
              </w:rPr>
              <w:t xml:space="preserve"> </w:t>
            </w:r>
            <w:r>
              <w:rPr>
                <w:rFonts w:hint="eastAsia"/>
                <w:sz w:val="28"/>
                <w:szCs w:val="28"/>
              </w:rPr>
              <w:t>日</w:t>
            </w:r>
          </w:p>
        </w:tc>
      </w:tr>
      <w:tr w:rsidR="00F97882">
        <w:tc>
          <w:tcPr>
            <w:tcW w:w="1355" w:type="dxa"/>
          </w:tcPr>
          <w:p w:rsidR="00F97882" w:rsidRDefault="001850A0" w:rsidP="00A4366F">
            <w:pPr>
              <w:jc w:val="center"/>
              <w:rPr>
                <w:sz w:val="28"/>
                <w:szCs w:val="28"/>
              </w:rPr>
            </w:pPr>
            <w:r>
              <w:rPr>
                <w:rFonts w:hint="eastAsia"/>
                <w:sz w:val="28"/>
                <w:szCs w:val="28"/>
              </w:rPr>
              <w:t>学生签字</w:t>
            </w:r>
          </w:p>
        </w:tc>
        <w:tc>
          <w:tcPr>
            <w:tcW w:w="7167" w:type="dxa"/>
            <w:gridSpan w:val="5"/>
          </w:tcPr>
          <w:p w:rsidR="00F97882" w:rsidRDefault="00F97882">
            <w:pPr>
              <w:rPr>
                <w:sz w:val="28"/>
                <w:szCs w:val="28"/>
              </w:rPr>
            </w:pPr>
          </w:p>
        </w:tc>
      </w:tr>
    </w:tbl>
    <w:p w:rsidR="00F97882" w:rsidRDefault="001850A0">
      <w:pPr>
        <w:rPr>
          <w:sz w:val="28"/>
          <w:szCs w:val="28"/>
        </w:rPr>
      </w:pPr>
      <w:r>
        <w:rPr>
          <w:rFonts w:hint="eastAsia"/>
          <w:sz w:val="28"/>
          <w:szCs w:val="28"/>
        </w:rPr>
        <w:t>注：本表一式两份，一份学生服务中心存档，一份体育教学组备案</w:t>
      </w:r>
    </w:p>
    <w:p w:rsidR="00F97882" w:rsidRDefault="00F97882">
      <w:pPr>
        <w:rPr>
          <w:sz w:val="28"/>
          <w:szCs w:val="28"/>
        </w:rPr>
      </w:pPr>
    </w:p>
    <w:p w:rsidR="00F97882" w:rsidRDefault="00F97882">
      <w:pPr>
        <w:rPr>
          <w:sz w:val="28"/>
          <w:szCs w:val="28"/>
        </w:rPr>
      </w:pPr>
    </w:p>
    <w:p w:rsidR="00F97882" w:rsidRDefault="00F97882">
      <w:pPr>
        <w:rPr>
          <w:rFonts w:hint="eastAsia"/>
          <w:sz w:val="28"/>
          <w:szCs w:val="28"/>
        </w:rPr>
      </w:pPr>
    </w:p>
    <w:p w:rsidR="00300557" w:rsidRDefault="00300557">
      <w:pPr>
        <w:rPr>
          <w:sz w:val="28"/>
          <w:szCs w:val="28"/>
        </w:rPr>
      </w:pPr>
    </w:p>
    <w:p w:rsidR="00F97882" w:rsidRDefault="001850A0" w:rsidP="0049297A">
      <w:pPr>
        <w:jc w:val="center"/>
        <w:rPr>
          <w:sz w:val="28"/>
          <w:szCs w:val="28"/>
        </w:rPr>
      </w:pPr>
      <w:r>
        <w:rPr>
          <w:rFonts w:hint="eastAsia"/>
          <w:sz w:val="28"/>
          <w:szCs w:val="28"/>
        </w:rPr>
        <w:lastRenderedPageBreak/>
        <w:t>延期执行《国家学生体质健康标准》申请表</w:t>
      </w:r>
    </w:p>
    <w:p w:rsidR="00F97882" w:rsidRDefault="00F97882">
      <w:pPr>
        <w:ind w:firstLineChars="200" w:firstLine="560"/>
        <w:rPr>
          <w:sz w:val="28"/>
          <w:szCs w:val="28"/>
        </w:rPr>
      </w:pPr>
    </w:p>
    <w:tbl>
      <w:tblPr>
        <w:tblStyle w:val="a6"/>
        <w:tblW w:w="8522" w:type="dxa"/>
        <w:tblLayout w:type="fixed"/>
        <w:tblLook w:val="04A0"/>
      </w:tblPr>
      <w:tblGrid>
        <w:gridCol w:w="1355"/>
        <w:gridCol w:w="1485"/>
        <w:gridCol w:w="1420"/>
        <w:gridCol w:w="2020"/>
        <w:gridCol w:w="1150"/>
        <w:gridCol w:w="1092"/>
      </w:tblGrid>
      <w:tr w:rsidR="00F97882">
        <w:tc>
          <w:tcPr>
            <w:tcW w:w="1355" w:type="dxa"/>
          </w:tcPr>
          <w:p w:rsidR="00F97882" w:rsidRDefault="001850A0" w:rsidP="003C5864">
            <w:pPr>
              <w:jc w:val="center"/>
              <w:rPr>
                <w:sz w:val="28"/>
                <w:szCs w:val="28"/>
              </w:rPr>
            </w:pPr>
            <w:r>
              <w:rPr>
                <w:rFonts w:hint="eastAsia"/>
                <w:sz w:val="28"/>
                <w:szCs w:val="28"/>
              </w:rPr>
              <w:t>姓名</w:t>
            </w:r>
          </w:p>
        </w:tc>
        <w:tc>
          <w:tcPr>
            <w:tcW w:w="1485" w:type="dxa"/>
          </w:tcPr>
          <w:p w:rsidR="00F97882" w:rsidRDefault="00F97882" w:rsidP="003C5864">
            <w:pPr>
              <w:jc w:val="center"/>
              <w:rPr>
                <w:sz w:val="28"/>
                <w:szCs w:val="28"/>
              </w:rPr>
            </w:pPr>
          </w:p>
        </w:tc>
        <w:tc>
          <w:tcPr>
            <w:tcW w:w="1420" w:type="dxa"/>
          </w:tcPr>
          <w:p w:rsidR="00F97882" w:rsidRDefault="001850A0" w:rsidP="003C5864">
            <w:pPr>
              <w:jc w:val="center"/>
              <w:rPr>
                <w:sz w:val="28"/>
                <w:szCs w:val="28"/>
              </w:rPr>
            </w:pPr>
            <w:r>
              <w:rPr>
                <w:rFonts w:hint="eastAsia"/>
                <w:sz w:val="28"/>
                <w:szCs w:val="28"/>
              </w:rPr>
              <w:t>性别</w:t>
            </w:r>
          </w:p>
        </w:tc>
        <w:tc>
          <w:tcPr>
            <w:tcW w:w="2020" w:type="dxa"/>
          </w:tcPr>
          <w:p w:rsidR="00F97882" w:rsidRDefault="00F97882" w:rsidP="003C5864">
            <w:pPr>
              <w:jc w:val="center"/>
              <w:rPr>
                <w:sz w:val="28"/>
                <w:szCs w:val="28"/>
              </w:rPr>
            </w:pPr>
          </w:p>
        </w:tc>
        <w:tc>
          <w:tcPr>
            <w:tcW w:w="1150" w:type="dxa"/>
          </w:tcPr>
          <w:p w:rsidR="00F97882" w:rsidRDefault="001850A0" w:rsidP="003C5864">
            <w:pPr>
              <w:jc w:val="center"/>
              <w:rPr>
                <w:sz w:val="28"/>
                <w:szCs w:val="28"/>
              </w:rPr>
            </w:pPr>
            <w:r>
              <w:rPr>
                <w:rFonts w:hint="eastAsia"/>
                <w:sz w:val="28"/>
                <w:szCs w:val="28"/>
              </w:rPr>
              <w:t>民族</w:t>
            </w:r>
          </w:p>
        </w:tc>
        <w:tc>
          <w:tcPr>
            <w:tcW w:w="1092" w:type="dxa"/>
          </w:tcPr>
          <w:p w:rsidR="00F97882" w:rsidRDefault="00F97882" w:rsidP="003C5864">
            <w:pPr>
              <w:jc w:val="center"/>
              <w:rPr>
                <w:sz w:val="28"/>
                <w:szCs w:val="28"/>
              </w:rPr>
            </w:pPr>
          </w:p>
        </w:tc>
      </w:tr>
      <w:tr w:rsidR="00F97882">
        <w:tc>
          <w:tcPr>
            <w:tcW w:w="1355" w:type="dxa"/>
          </w:tcPr>
          <w:p w:rsidR="00F97882" w:rsidRDefault="001850A0" w:rsidP="003C5864">
            <w:pPr>
              <w:jc w:val="center"/>
              <w:rPr>
                <w:sz w:val="28"/>
                <w:szCs w:val="28"/>
              </w:rPr>
            </w:pPr>
            <w:r>
              <w:rPr>
                <w:rFonts w:hint="eastAsia"/>
                <w:sz w:val="28"/>
                <w:szCs w:val="28"/>
              </w:rPr>
              <w:t>出生日期</w:t>
            </w:r>
          </w:p>
        </w:tc>
        <w:tc>
          <w:tcPr>
            <w:tcW w:w="1485" w:type="dxa"/>
          </w:tcPr>
          <w:p w:rsidR="00F97882" w:rsidRDefault="00F97882" w:rsidP="003C5864">
            <w:pPr>
              <w:jc w:val="center"/>
              <w:rPr>
                <w:sz w:val="28"/>
                <w:szCs w:val="28"/>
              </w:rPr>
            </w:pPr>
          </w:p>
        </w:tc>
        <w:tc>
          <w:tcPr>
            <w:tcW w:w="1420" w:type="dxa"/>
          </w:tcPr>
          <w:p w:rsidR="00F97882" w:rsidRDefault="001850A0" w:rsidP="003C5864">
            <w:pPr>
              <w:jc w:val="center"/>
              <w:rPr>
                <w:sz w:val="28"/>
                <w:szCs w:val="28"/>
              </w:rPr>
            </w:pPr>
            <w:r>
              <w:rPr>
                <w:rFonts w:hint="eastAsia"/>
                <w:sz w:val="28"/>
                <w:szCs w:val="28"/>
              </w:rPr>
              <w:t>身份证号</w:t>
            </w:r>
          </w:p>
        </w:tc>
        <w:tc>
          <w:tcPr>
            <w:tcW w:w="2020" w:type="dxa"/>
          </w:tcPr>
          <w:p w:rsidR="00F97882" w:rsidRDefault="00F97882" w:rsidP="003C5864">
            <w:pPr>
              <w:jc w:val="center"/>
              <w:rPr>
                <w:sz w:val="28"/>
                <w:szCs w:val="28"/>
              </w:rPr>
            </w:pPr>
          </w:p>
        </w:tc>
        <w:tc>
          <w:tcPr>
            <w:tcW w:w="1150" w:type="dxa"/>
          </w:tcPr>
          <w:p w:rsidR="00F97882" w:rsidRDefault="001850A0" w:rsidP="003C5864">
            <w:pPr>
              <w:jc w:val="center"/>
              <w:rPr>
                <w:sz w:val="28"/>
                <w:szCs w:val="28"/>
              </w:rPr>
            </w:pPr>
            <w:r>
              <w:rPr>
                <w:rFonts w:hint="eastAsia"/>
                <w:sz w:val="28"/>
                <w:szCs w:val="28"/>
              </w:rPr>
              <w:t>学号</w:t>
            </w:r>
          </w:p>
        </w:tc>
        <w:tc>
          <w:tcPr>
            <w:tcW w:w="1092" w:type="dxa"/>
          </w:tcPr>
          <w:p w:rsidR="00F97882" w:rsidRDefault="00F97882" w:rsidP="003C5864">
            <w:pPr>
              <w:jc w:val="center"/>
              <w:rPr>
                <w:sz w:val="28"/>
                <w:szCs w:val="28"/>
              </w:rPr>
            </w:pPr>
          </w:p>
        </w:tc>
      </w:tr>
      <w:tr w:rsidR="00F97882">
        <w:tc>
          <w:tcPr>
            <w:tcW w:w="1355" w:type="dxa"/>
          </w:tcPr>
          <w:p w:rsidR="00F97882" w:rsidRDefault="001850A0" w:rsidP="003C5864">
            <w:pPr>
              <w:jc w:val="center"/>
              <w:rPr>
                <w:sz w:val="28"/>
                <w:szCs w:val="28"/>
              </w:rPr>
            </w:pPr>
            <w:r>
              <w:rPr>
                <w:rFonts w:hint="eastAsia"/>
                <w:sz w:val="28"/>
                <w:szCs w:val="28"/>
              </w:rPr>
              <w:t>专业学院</w:t>
            </w:r>
          </w:p>
        </w:tc>
        <w:tc>
          <w:tcPr>
            <w:tcW w:w="1485" w:type="dxa"/>
          </w:tcPr>
          <w:p w:rsidR="00F97882" w:rsidRDefault="00F97882" w:rsidP="003C5864">
            <w:pPr>
              <w:jc w:val="center"/>
              <w:rPr>
                <w:sz w:val="28"/>
                <w:szCs w:val="28"/>
              </w:rPr>
            </w:pPr>
          </w:p>
        </w:tc>
        <w:tc>
          <w:tcPr>
            <w:tcW w:w="1420" w:type="dxa"/>
          </w:tcPr>
          <w:p w:rsidR="00F97882" w:rsidRDefault="001850A0" w:rsidP="003C5864">
            <w:pPr>
              <w:jc w:val="center"/>
              <w:rPr>
                <w:sz w:val="28"/>
                <w:szCs w:val="28"/>
              </w:rPr>
            </w:pPr>
            <w:r>
              <w:rPr>
                <w:rFonts w:hint="eastAsia"/>
                <w:sz w:val="28"/>
                <w:szCs w:val="28"/>
              </w:rPr>
              <w:t>班级</w:t>
            </w:r>
          </w:p>
        </w:tc>
        <w:tc>
          <w:tcPr>
            <w:tcW w:w="2020" w:type="dxa"/>
          </w:tcPr>
          <w:p w:rsidR="00F97882" w:rsidRDefault="00F97882" w:rsidP="003C5864">
            <w:pPr>
              <w:jc w:val="center"/>
              <w:rPr>
                <w:sz w:val="28"/>
                <w:szCs w:val="28"/>
              </w:rPr>
            </w:pPr>
          </w:p>
        </w:tc>
        <w:tc>
          <w:tcPr>
            <w:tcW w:w="1150" w:type="dxa"/>
          </w:tcPr>
          <w:p w:rsidR="00F97882" w:rsidRDefault="001850A0" w:rsidP="003C5864">
            <w:pPr>
              <w:jc w:val="center"/>
              <w:rPr>
                <w:sz w:val="28"/>
                <w:szCs w:val="28"/>
              </w:rPr>
            </w:pPr>
            <w:r>
              <w:rPr>
                <w:rFonts w:hint="eastAsia"/>
                <w:sz w:val="28"/>
                <w:szCs w:val="28"/>
              </w:rPr>
              <w:t>专业</w:t>
            </w:r>
          </w:p>
        </w:tc>
        <w:tc>
          <w:tcPr>
            <w:tcW w:w="1092" w:type="dxa"/>
          </w:tcPr>
          <w:p w:rsidR="00F97882" w:rsidRDefault="00F97882" w:rsidP="003C5864">
            <w:pPr>
              <w:jc w:val="center"/>
              <w:rPr>
                <w:sz w:val="28"/>
                <w:szCs w:val="28"/>
              </w:rPr>
            </w:pPr>
          </w:p>
        </w:tc>
      </w:tr>
      <w:tr w:rsidR="00F97882">
        <w:tc>
          <w:tcPr>
            <w:tcW w:w="1355" w:type="dxa"/>
          </w:tcPr>
          <w:p w:rsidR="00F97882" w:rsidRDefault="00F97882" w:rsidP="003C5864">
            <w:pPr>
              <w:jc w:val="center"/>
              <w:rPr>
                <w:sz w:val="28"/>
                <w:szCs w:val="28"/>
              </w:rPr>
            </w:pPr>
          </w:p>
          <w:p w:rsidR="00F97882" w:rsidRDefault="001850A0" w:rsidP="003C5864">
            <w:pPr>
              <w:jc w:val="center"/>
              <w:rPr>
                <w:sz w:val="28"/>
                <w:szCs w:val="28"/>
              </w:rPr>
            </w:pPr>
            <w:r>
              <w:rPr>
                <w:rFonts w:hint="eastAsia"/>
                <w:sz w:val="28"/>
                <w:szCs w:val="28"/>
              </w:rPr>
              <w:t>缓测原因</w:t>
            </w:r>
          </w:p>
        </w:tc>
        <w:tc>
          <w:tcPr>
            <w:tcW w:w="7167" w:type="dxa"/>
            <w:gridSpan w:val="5"/>
          </w:tcPr>
          <w:p w:rsidR="00F97882" w:rsidRDefault="00F97882">
            <w:pPr>
              <w:rPr>
                <w:sz w:val="28"/>
                <w:szCs w:val="28"/>
              </w:rPr>
            </w:pPr>
          </w:p>
          <w:p w:rsidR="00F97882" w:rsidRDefault="00F97882">
            <w:pPr>
              <w:rPr>
                <w:sz w:val="28"/>
                <w:szCs w:val="28"/>
              </w:rPr>
            </w:pPr>
          </w:p>
          <w:p w:rsidR="00F97882" w:rsidRDefault="001850A0" w:rsidP="003C5864">
            <w:pPr>
              <w:ind w:firstLineChars="1500" w:firstLine="4200"/>
              <w:rPr>
                <w:sz w:val="28"/>
                <w:szCs w:val="28"/>
              </w:rPr>
            </w:pPr>
            <w:r>
              <w:rPr>
                <w:rFonts w:hint="eastAsia"/>
                <w:sz w:val="28"/>
                <w:szCs w:val="28"/>
              </w:rPr>
              <w:t>签章（字）</w:t>
            </w:r>
          </w:p>
          <w:p w:rsidR="00F97882" w:rsidRDefault="001850A0" w:rsidP="003C5864">
            <w:pPr>
              <w:ind w:firstLineChars="1500" w:firstLine="4200"/>
              <w:rPr>
                <w:sz w:val="28"/>
                <w:szCs w:val="28"/>
              </w:rPr>
            </w:pPr>
            <w:r>
              <w:rPr>
                <w:rFonts w:hint="eastAsia"/>
                <w:sz w:val="28"/>
                <w:szCs w:val="28"/>
              </w:rPr>
              <w:t>年</w:t>
            </w:r>
            <w:r w:rsidR="003C5864">
              <w:rPr>
                <w:rFonts w:hint="eastAsia"/>
                <w:sz w:val="28"/>
                <w:szCs w:val="28"/>
              </w:rPr>
              <w:t xml:space="preserve"> </w:t>
            </w:r>
            <w:r w:rsidR="003C5864">
              <w:rPr>
                <w:sz w:val="28"/>
                <w:szCs w:val="28"/>
              </w:rPr>
              <w:t xml:space="preserve"> </w:t>
            </w:r>
            <w:r>
              <w:rPr>
                <w:rFonts w:hint="eastAsia"/>
                <w:sz w:val="28"/>
                <w:szCs w:val="28"/>
              </w:rPr>
              <w:t>月</w:t>
            </w:r>
            <w:r w:rsidR="003C5864">
              <w:rPr>
                <w:rFonts w:hint="eastAsia"/>
                <w:sz w:val="28"/>
                <w:szCs w:val="28"/>
              </w:rPr>
              <w:t xml:space="preserve"> </w:t>
            </w:r>
            <w:r w:rsidR="003C5864">
              <w:rPr>
                <w:sz w:val="28"/>
                <w:szCs w:val="28"/>
              </w:rPr>
              <w:t xml:space="preserve"> </w:t>
            </w:r>
            <w:r>
              <w:rPr>
                <w:rFonts w:hint="eastAsia"/>
                <w:sz w:val="28"/>
                <w:szCs w:val="28"/>
              </w:rPr>
              <w:t>日</w:t>
            </w:r>
          </w:p>
        </w:tc>
      </w:tr>
      <w:tr w:rsidR="00F97882">
        <w:tc>
          <w:tcPr>
            <w:tcW w:w="1355" w:type="dxa"/>
          </w:tcPr>
          <w:p w:rsidR="00F97882" w:rsidRDefault="00F97882" w:rsidP="003C5864">
            <w:pPr>
              <w:jc w:val="center"/>
              <w:rPr>
                <w:sz w:val="28"/>
                <w:szCs w:val="28"/>
              </w:rPr>
            </w:pPr>
          </w:p>
          <w:p w:rsidR="00F97882" w:rsidRDefault="001850A0" w:rsidP="003C5864">
            <w:pPr>
              <w:jc w:val="center"/>
              <w:rPr>
                <w:sz w:val="28"/>
                <w:szCs w:val="28"/>
              </w:rPr>
            </w:pPr>
            <w:r>
              <w:rPr>
                <w:rFonts w:hint="eastAsia"/>
                <w:sz w:val="28"/>
                <w:szCs w:val="28"/>
              </w:rPr>
              <w:t>专业学院意见</w:t>
            </w:r>
          </w:p>
        </w:tc>
        <w:tc>
          <w:tcPr>
            <w:tcW w:w="7167" w:type="dxa"/>
            <w:gridSpan w:val="5"/>
          </w:tcPr>
          <w:p w:rsidR="00F97882" w:rsidRDefault="00F97882">
            <w:pPr>
              <w:rPr>
                <w:sz w:val="28"/>
                <w:szCs w:val="28"/>
              </w:rPr>
            </w:pPr>
          </w:p>
          <w:p w:rsidR="00F97882" w:rsidRDefault="00F97882">
            <w:pPr>
              <w:rPr>
                <w:sz w:val="28"/>
                <w:szCs w:val="28"/>
              </w:rPr>
            </w:pPr>
          </w:p>
          <w:p w:rsidR="00F97882" w:rsidRDefault="001850A0" w:rsidP="003C5864">
            <w:pPr>
              <w:ind w:firstLineChars="1500" w:firstLine="4200"/>
              <w:rPr>
                <w:sz w:val="28"/>
                <w:szCs w:val="28"/>
              </w:rPr>
            </w:pPr>
            <w:r>
              <w:rPr>
                <w:rFonts w:hint="eastAsia"/>
                <w:sz w:val="28"/>
                <w:szCs w:val="28"/>
              </w:rPr>
              <w:t>签章（字）</w:t>
            </w:r>
          </w:p>
          <w:p w:rsidR="00F97882" w:rsidRDefault="001850A0" w:rsidP="00493FEB">
            <w:pPr>
              <w:ind w:firstLineChars="1500" w:firstLine="4200"/>
              <w:rPr>
                <w:sz w:val="28"/>
                <w:szCs w:val="28"/>
              </w:rPr>
            </w:pPr>
            <w:r>
              <w:rPr>
                <w:rFonts w:hint="eastAsia"/>
                <w:sz w:val="28"/>
                <w:szCs w:val="28"/>
              </w:rPr>
              <w:t>年</w:t>
            </w:r>
            <w:r w:rsidR="00493FEB">
              <w:rPr>
                <w:rFonts w:hint="eastAsia"/>
                <w:sz w:val="28"/>
                <w:szCs w:val="28"/>
              </w:rPr>
              <w:t xml:space="preserve"> </w:t>
            </w:r>
            <w:r w:rsidR="00493FEB">
              <w:rPr>
                <w:sz w:val="28"/>
                <w:szCs w:val="28"/>
              </w:rPr>
              <w:t xml:space="preserve"> </w:t>
            </w:r>
            <w:r>
              <w:rPr>
                <w:rFonts w:hint="eastAsia"/>
                <w:sz w:val="28"/>
                <w:szCs w:val="28"/>
              </w:rPr>
              <w:t>月</w:t>
            </w:r>
            <w:r w:rsidR="00493FEB">
              <w:rPr>
                <w:rFonts w:hint="eastAsia"/>
                <w:sz w:val="28"/>
                <w:szCs w:val="28"/>
              </w:rPr>
              <w:t xml:space="preserve"> </w:t>
            </w:r>
            <w:r w:rsidR="00493FEB">
              <w:rPr>
                <w:sz w:val="28"/>
                <w:szCs w:val="28"/>
              </w:rPr>
              <w:t xml:space="preserve"> </w:t>
            </w:r>
            <w:r>
              <w:rPr>
                <w:rFonts w:hint="eastAsia"/>
                <w:sz w:val="28"/>
                <w:szCs w:val="28"/>
              </w:rPr>
              <w:t>日</w:t>
            </w:r>
          </w:p>
        </w:tc>
      </w:tr>
      <w:tr w:rsidR="00F97882">
        <w:tc>
          <w:tcPr>
            <w:tcW w:w="1355" w:type="dxa"/>
          </w:tcPr>
          <w:p w:rsidR="00F97882" w:rsidRDefault="00F97882" w:rsidP="003C5864">
            <w:pPr>
              <w:jc w:val="center"/>
              <w:rPr>
                <w:sz w:val="28"/>
                <w:szCs w:val="28"/>
              </w:rPr>
            </w:pPr>
          </w:p>
          <w:p w:rsidR="00F97882" w:rsidRDefault="001850A0" w:rsidP="003C5864">
            <w:pPr>
              <w:jc w:val="center"/>
              <w:rPr>
                <w:sz w:val="28"/>
                <w:szCs w:val="28"/>
              </w:rPr>
            </w:pPr>
            <w:r>
              <w:rPr>
                <w:rFonts w:hint="eastAsia"/>
                <w:sz w:val="28"/>
                <w:szCs w:val="28"/>
              </w:rPr>
              <w:t>体育教学组意见</w:t>
            </w:r>
          </w:p>
        </w:tc>
        <w:tc>
          <w:tcPr>
            <w:tcW w:w="7167" w:type="dxa"/>
            <w:gridSpan w:val="5"/>
          </w:tcPr>
          <w:p w:rsidR="00F97882" w:rsidRDefault="00F97882">
            <w:pPr>
              <w:rPr>
                <w:sz w:val="28"/>
                <w:szCs w:val="28"/>
              </w:rPr>
            </w:pPr>
          </w:p>
          <w:p w:rsidR="00F97882" w:rsidRDefault="00F97882">
            <w:pPr>
              <w:rPr>
                <w:sz w:val="28"/>
                <w:szCs w:val="28"/>
              </w:rPr>
            </w:pPr>
          </w:p>
          <w:p w:rsidR="00F97882" w:rsidRDefault="001850A0" w:rsidP="00493FEB">
            <w:pPr>
              <w:ind w:firstLineChars="1500" w:firstLine="4200"/>
              <w:rPr>
                <w:sz w:val="28"/>
                <w:szCs w:val="28"/>
              </w:rPr>
            </w:pPr>
            <w:r>
              <w:rPr>
                <w:rFonts w:hint="eastAsia"/>
                <w:sz w:val="28"/>
                <w:szCs w:val="28"/>
              </w:rPr>
              <w:t>签章（字）</w:t>
            </w:r>
          </w:p>
          <w:p w:rsidR="00F97882" w:rsidRDefault="001850A0" w:rsidP="00493FEB">
            <w:pPr>
              <w:ind w:firstLineChars="1500" w:firstLine="4200"/>
              <w:rPr>
                <w:sz w:val="28"/>
                <w:szCs w:val="28"/>
              </w:rPr>
            </w:pPr>
            <w:r>
              <w:rPr>
                <w:rFonts w:hint="eastAsia"/>
                <w:sz w:val="28"/>
                <w:szCs w:val="28"/>
              </w:rPr>
              <w:t>年</w:t>
            </w:r>
            <w:r w:rsidR="00493FEB">
              <w:rPr>
                <w:rFonts w:hint="eastAsia"/>
                <w:sz w:val="28"/>
                <w:szCs w:val="28"/>
              </w:rPr>
              <w:t xml:space="preserve"> </w:t>
            </w:r>
            <w:r w:rsidR="00493FEB">
              <w:rPr>
                <w:sz w:val="28"/>
                <w:szCs w:val="28"/>
              </w:rPr>
              <w:t xml:space="preserve"> </w:t>
            </w:r>
            <w:r>
              <w:rPr>
                <w:rFonts w:hint="eastAsia"/>
                <w:sz w:val="28"/>
                <w:szCs w:val="28"/>
              </w:rPr>
              <w:t>月</w:t>
            </w:r>
            <w:r w:rsidR="00493FEB">
              <w:rPr>
                <w:rFonts w:hint="eastAsia"/>
                <w:sz w:val="28"/>
                <w:szCs w:val="28"/>
              </w:rPr>
              <w:t xml:space="preserve"> </w:t>
            </w:r>
            <w:r w:rsidR="00493FEB">
              <w:rPr>
                <w:sz w:val="28"/>
                <w:szCs w:val="28"/>
              </w:rPr>
              <w:t xml:space="preserve"> </w:t>
            </w:r>
            <w:r>
              <w:rPr>
                <w:rFonts w:hint="eastAsia"/>
                <w:sz w:val="28"/>
                <w:szCs w:val="28"/>
              </w:rPr>
              <w:t>日</w:t>
            </w:r>
          </w:p>
        </w:tc>
      </w:tr>
      <w:tr w:rsidR="00F97882">
        <w:tc>
          <w:tcPr>
            <w:tcW w:w="1355" w:type="dxa"/>
          </w:tcPr>
          <w:p w:rsidR="00F97882" w:rsidRDefault="001850A0" w:rsidP="003C5864">
            <w:pPr>
              <w:jc w:val="center"/>
              <w:rPr>
                <w:sz w:val="28"/>
                <w:szCs w:val="28"/>
              </w:rPr>
            </w:pPr>
            <w:r>
              <w:rPr>
                <w:rFonts w:hint="eastAsia"/>
                <w:sz w:val="28"/>
                <w:szCs w:val="28"/>
              </w:rPr>
              <w:t>学生签字</w:t>
            </w:r>
          </w:p>
        </w:tc>
        <w:tc>
          <w:tcPr>
            <w:tcW w:w="7167" w:type="dxa"/>
            <w:gridSpan w:val="5"/>
          </w:tcPr>
          <w:p w:rsidR="00F97882" w:rsidRDefault="00F97882">
            <w:pPr>
              <w:rPr>
                <w:sz w:val="28"/>
                <w:szCs w:val="28"/>
              </w:rPr>
            </w:pPr>
          </w:p>
        </w:tc>
      </w:tr>
    </w:tbl>
    <w:p w:rsidR="00F97882" w:rsidRDefault="001850A0">
      <w:pPr>
        <w:rPr>
          <w:sz w:val="28"/>
          <w:szCs w:val="28"/>
        </w:rPr>
      </w:pPr>
      <w:r>
        <w:rPr>
          <w:rFonts w:hint="eastAsia"/>
          <w:sz w:val="28"/>
          <w:szCs w:val="28"/>
        </w:rPr>
        <w:t>注：学生自己保存该表，并供补测时使用，测试完毕后将本表上交体育教学组。</w:t>
      </w:r>
    </w:p>
    <w:p w:rsidR="00F97882" w:rsidRDefault="00F97882">
      <w:pPr>
        <w:rPr>
          <w:sz w:val="28"/>
          <w:szCs w:val="28"/>
        </w:rPr>
      </w:pPr>
    </w:p>
    <w:sectPr w:rsidR="00F97882" w:rsidSect="00F9788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BAC" w:rsidRDefault="00446BAC" w:rsidP="00F97882">
      <w:r>
        <w:separator/>
      </w:r>
    </w:p>
  </w:endnote>
  <w:endnote w:type="continuationSeparator" w:id="0">
    <w:p w:rsidR="00446BAC" w:rsidRDefault="00446BAC" w:rsidP="00F978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57" w:rsidRDefault="00300557">
    <w:pPr>
      <w:pStyle w:val="a4"/>
    </w:pPr>
    <w: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bWpliGECAAAKBQAADgAAAAAAAAAAAAAAAAAuAgAAZHJzL2Uyb0RvYy54bWxQ&#10;SwECLQAUAAYACAAAACEA5yqKvNYAAAAFAQAADwAAAAAAAAAAAAAAAAC7BAAAZHJzL2Rvd25yZXYu&#10;eG1sUEsFBgAAAAAEAAQA8wAAAL4FAAAAAA==&#10;" filled="f" stroked="f" strokeweight=".5pt">
          <v:textbox style="mso-fit-shape-to-text:t" inset="0,0,0,0">
            <w:txbxContent>
              <w:p w:rsidR="00300557" w:rsidRDefault="00300557">
                <w:pPr>
                  <w:pStyle w:val="a4"/>
                </w:pPr>
                <w:fldSimple w:instr=" PAGE  \* MERGEFORMAT ">
                  <w:r w:rsidR="00571E50">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57" w:rsidRDefault="00300557">
    <w:pPr>
      <w:pStyle w:val="a4"/>
    </w:pPr>
    <w: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OZuxRWQCAAARBQAADgAAAAAAAAAAAAAAAAAuAgAAZHJzL2Uyb0RvYy54&#10;bWxQSwECLQAUAAYACAAAACEA5yqKvNYAAAAFAQAADwAAAAAAAAAAAAAAAAC+BAAAZHJzL2Rvd25y&#10;ZXYueG1sUEsFBgAAAAAEAAQA8wAAAMEFAAAAAA==&#10;" filled="f" stroked="f" strokeweight=".5pt">
          <v:textbox style="mso-fit-shape-to-text:t" inset="0,0,0,0">
            <w:txbxContent>
              <w:p w:rsidR="00300557" w:rsidRDefault="00300557">
                <w:pPr>
                  <w:pStyle w:val="a4"/>
                </w:pPr>
                <w:fldSimple w:instr=" PAGE  \* MERGEFORMAT ">
                  <w:r>
                    <w:rPr>
                      <w:noProof/>
                    </w:rPr>
                    <w:t>174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BAC" w:rsidRDefault="00446BAC" w:rsidP="00F97882">
      <w:r>
        <w:separator/>
      </w:r>
    </w:p>
  </w:footnote>
  <w:footnote w:type="continuationSeparator" w:id="0">
    <w:p w:rsidR="00446BAC" w:rsidRDefault="00446BAC" w:rsidP="00F978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585343"/>
    <w:multiLevelType w:val="singleLevel"/>
    <w:tmpl w:val="92585343"/>
    <w:lvl w:ilvl="0">
      <w:start w:val="2"/>
      <w:numFmt w:val="chineseCounting"/>
      <w:lvlText w:val="(%1)"/>
      <w:lvlJc w:val="left"/>
      <w:pPr>
        <w:tabs>
          <w:tab w:val="left" w:pos="312"/>
        </w:tabs>
      </w:pPr>
      <w:rPr>
        <w:rFonts w:hint="eastAsia"/>
      </w:rPr>
    </w:lvl>
  </w:abstractNum>
  <w:abstractNum w:abstractNumId="1">
    <w:nsid w:val="B7F06078"/>
    <w:multiLevelType w:val="singleLevel"/>
    <w:tmpl w:val="B7F06078"/>
    <w:lvl w:ilvl="0">
      <w:start w:val="1"/>
      <w:numFmt w:val="decimal"/>
      <w:lvlText w:val="%1."/>
      <w:lvlJc w:val="left"/>
      <w:pPr>
        <w:tabs>
          <w:tab w:val="left" w:pos="312"/>
        </w:tabs>
      </w:pPr>
    </w:lvl>
  </w:abstractNum>
  <w:abstractNum w:abstractNumId="2">
    <w:nsid w:val="BF587AA3"/>
    <w:multiLevelType w:val="singleLevel"/>
    <w:tmpl w:val="BF587AA3"/>
    <w:lvl w:ilvl="0">
      <w:start w:val="10"/>
      <w:numFmt w:val="chineseCounting"/>
      <w:suff w:val="space"/>
      <w:lvlText w:val="第%1条"/>
      <w:lvlJc w:val="left"/>
      <w:rPr>
        <w:rFonts w:hint="eastAsia"/>
      </w:rPr>
    </w:lvl>
  </w:abstractNum>
  <w:abstractNum w:abstractNumId="3">
    <w:nsid w:val="C6C733C8"/>
    <w:multiLevelType w:val="singleLevel"/>
    <w:tmpl w:val="C6C733C8"/>
    <w:lvl w:ilvl="0">
      <w:start w:val="1"/>
      <w:numFmt w:val="decimal"/>
      <w:lvlText w:val="%1."/>
      <w:lvlJc w:val="left"/>
      <w:pPr>
        <w:tabs>
          <w:tab w:val="left" w:pos="312"/>
        </w:tabs>
      </w:pPr>
    </w:lvl>
  </w:abstractNum>
  <w:abstractNum w:abstractNumId="4">
    <w:nsid w:val="D7239CC4"/>
    <w:multiLevelType w:val="singleLevel"/>
    <w:tmpl w:val="D7239CC4"/>
    <w:lvl w:ilvl="0">
      <w:start w:val="1"/>
      <w:numFmt w:val="decimal"/>
      <w:lvlText w:val="(%1)"/>
      <w:lvlJc w:val="left"/>
      <w:pPr>
        <w:tabs>
          <w:tab w:val="left" w:pos="312"/>
        </w:tabs>
      </w:pPr>
    </w:lvl>
  </w:abstractNum>
  <w:abstractNum w:abstractNumId="5">
    <w:nsid w:val="F80B5894"/>
    <w:multiLevelType w:val="singleLevel"/>
    <w:tmpl w:val="F80B5894"/>
    <w:lvl w:ilvl="0">
      <w:start w:val="1"/>
      <w:numFmt w:val="chineseCounting"/>
      <w:lvlText w:val="(%1)"/>
      <w:lvlJc w:val="left"/>
      <w:pPr>
        <w:tabs>
          <w:tab w:val="left" w:pos="312"/>
        </w:tabs>
      </w:pPr>
      <w:rPr>
        <w:rFonts w:hint="eastAsia"/>
      </w:rPr>
    </w:lvl>
  </w:abstractNum>
  <w:abstractNum w:abstractNumId="6">
    <w:nsid w:val="03E4C197"/>
    <w:multiLevelType w:val="singleLevel"/>
    <w:tmpl w:val="03E4C197"/>
    <w:lvl w:ilvl="0">
      <w:start w:val="3"/>
      <w:numFmt w:val="decimal"/>
      <w:lvlText w:val="(%1)"/>
      <w:lvlJc w:val="left"/>
      <w:pPr>
        <w:tabs>
          <w:tab w:val="left" w:pos="312"/>
        </w:tabs>
      </w:pPr>
    </w:lvl>
  </w:abstractNum>
  <w:abstractNum w:abstractNumId="7">
    <w:nsid w:val="125C63CA"/>
    <w:multiLevelType w:val="singleLevel"/>
    <w:tmpl w:val="125C63CA"/>
    <w:lvl w:ilvl="0">
      <w:start w:val="3"/>
      <w:numFmt w:val="chineseCounting"/>
      <w:suff w:val="nothing"/>
      <w:lvlText w:val="%1、"/>
      <w:lvlJc w:val="left"/>
      <w:rPr>
        <w:rFonts w:hint="eastAsia"/>
      </w:rPr>
    </w:lvl>
  </w:abstractNum>
  <w:abstractNum w:abstractNumId="8">
    <w:nsid w:val="487C037B"/>
    <w:multiLevelType w:val="multilevel"/>
    <w:tmpl w:val="487C037B"/>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3142E63"/>
    <w:multiLevelType w:val="singleLevel"/>
    <w:tmpl w:val="63142E63"/>
    <w:lvl w:ilvl="0">
      <w:start w:val="4"/>
      <w:numFmt w:val="chineseCounting"/>
      <w:suff w:val="nothing"/>
      <w:lvlText w:val="%1、"/>
      <w:lvlJc w:val="left"/>
      <w:rPr>
        <w:rFonts w:hint="eastAsia"/>
      </w:rPr>
    </w:lvl>
  </w:abstractNum>
  <w:num w:numId="1">
    <w:abstractNumId w:val="8"/>
  </w:num>
  <w:num w:numId="2">
    <w:abstractNumId w:val="0"/>
  </w:num>
  <w:num w:numId="3">
    <w:abstractNumId w:val="5"/>
  </w:num>
  <w:num w:numId="4">
    <w:abstractNumId w:val="6"/>
  </w:num>
  <w:num w:numId="5">
    <w:abstractNumId w:val="9"/>
  </w:num>
  <w:num w:numId="6">
    <w:abstractNumId w:val="2"/>
  </w:num>
  <w:num w:numId="7">
    <w:abstractNumId w:val="1"/>
  </w:num>
  <w:num w:numId="8">
    <w:abstractNumId w:val="4"/>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4EE"/>
    <w:rsid w:val="000028F1"/>
    <w:rsid w:val="0000354C"/>
    <w:rsid w:val="00025A3E"/>
    <w:rsid w:val="000318B1"/>
    <w:rsid w:val="00051518"/>
    <w:rsid w:val="00073C0F"/>
    <w:rsid w:val="00075DF5"/>
    <w:rsid w:val="0008569F"/>
    <w:rsid w:val="000960A4"/>
    <w:rsid w:val="000A34D9"/>
    <w:rsid w:val="000D0C28"/>
    <w:rsid w:val="000D4AAD"/>
    <w:rsid w:val="00106671"/>
    <w:rsid w:val="00112B6C"/>
    <w:rsid w:val="00116D99"/>
    <w:rsid w:val="001300E4"/>
    <w:rsid w:val="001302D9"/>
    <w:rsid w:val="001346F3"/>
    <w:rsid w:val="001763B7"/>
    <w:rsid w:val="001850A0"/>
    <w:rsid w:val="001A5124"/>
    <w:rsid w:val="001E152A"/>
    <w:rsid w:val="001E1786"/>
    <w:rsid w:val="00203C02"/>
    <w:rsid w:val="002134D6"/>
    <w:rsid w:val="002216F0"/>
    <w:rsid w:val="00222926"/>
    <w:rsid w:val="00244DF6"/>
    <w:rsid w:val="00252B69"/>
    <w:rsid w:val="002702EA"/>
    <w:rsid w:val="00271951"/>
    <w:rsid w:val="002734B3"/>
    <w:rsid w:val="002A6A97"/>
    <w:rsid w:val="002B4F81"/>
    <w:rsid w:val="002B610B"/>
    <w:rsid w:val="002D2E36"/>
    <w:rsid w:val="00300557"/>
    <w:rsid w:val="0030203F"/>
    <w:rsid w:val="003049AA"/>
    <w:rsid w:val="0030577F"/>
    <w:rsid w:val="0033268D"/>
    <w:rsid w:val="00334FA5"/>
    <w:rsid w:val="00344129"/>
    <w:rsid w:val="00344FA9"/>
    <w:rsid w:val="003837E5"/>
    <w:rsid w:val="003879F1"/>
    <w:rsid w:val="00397E0C"/>
    <w:rsid w:val="003A1256"/>
    <w:rsid w:val="003C5864"/>
    <w:rsid w:val="003D5F51"/>
    <w:rsid w:val="003E7A3D"/>
    <w:rsid w:val="003E7EBF"/>
    <w:rsid w:val="003F3AC3"/>
    <w:rsid w:val="003F4938"/>
    <w:rsid w:val="00401A51"/>
    <w:rsid w:val="004059DE"/>
    <w:rsid w:val="0041168F"/>
    <w:rsid w:val="00424BC9"/>
    <w:rsid w:val="004309CF"/>
    <w:rsid w:val="00446BAC"/>
    <w:rsid w:val="00457AFB"/>
    <w:rsid w:val="00461B07"/>
    <w:rsid w:val="00473D5F"/>
    <w:rsid w:val="0049297A"/>
    <w:rsid w:val="00493FEB"/>
    <w:rsid w:val="004967AA"/>
    <w:rsid w:val="004A30BF"/>
    <w:rsid w:val="004A53B1"/>
    <w:rsid w:val="004A54EE"/>
    <w:rsid w:val="004A585E"/>
    <w:rsid w:val="004A7B6E"/>
    <w:rsid w:val="004D10FB"/>
    <w:rsid w:val="004D19DE"/>
    <w:rsid w:val="004D3D2E"/>
    <w:rsid w:val="004E0DF6"/>
    <w:rsid w:val="004F39A9"/>
    <w:rsid w:val="00511C0A"/>
    <w:rsid w:val="00511C6B"/>
    <w:rsid w:val="00515E9C"/>
    <w:rsid w:val="00526CEE"/>
    <w:rsid w:val="0052716E"/>
    <w:rsid w:val="005330D2"/>
    <w:rsid w:val="005342E6"/>
    <w:rsid w:val="00571E50"/>
    <w:rsid w:val="0058376E"/>
    <w:rsid w:val="005851FD"/>
    <w:rsid w:val="00587C15"/>
    <w:rsid w:val="00597D6B"/>
    <w:rsid w:val="005B219B"/>
    <w:rsid w:val="005C0935"/>
    <w:rsid w:val="005D13D0"/>
    <w:rsid w:val="005E2BFF"/>
    <w:rsid w:val="005E6432"/>
    <w:rsid w:val="005E7BFD"/>
    <w:rsid w:val="005F2147"/>
    <w:rsid w:val="005F22B2"/>
    <w:rsid w:val="00624354"/>
    <w:rsid w:val="00625F54"/>
    <w:rsid w:val="00643CC4"/>
    <w:rsid w:val="00645973"/>
    <w:rsid w:val="006504C7"/>
    <w:rsid w:val="00651128"/>
    <w:rsid w:val="0069122B"/>
    <w:rsid w:val="00697092"/>
    <w:rsid w:val="006B556C"/>
    <w:rsid w:val="006B612E"/>
    <w:rsid w:val="006D7E85"/>
    <w:rsid w:val="006E6AA1"/>
    <w:rsid w:val="006F53D8"/>
    <w:rsid w:val="007005BB"/>
    <w:rsid w:val="007131D6"/>
    <w:rsid w:val="00716577"/>
    <w:rsid w:val="007224EE"/>
    <w:rsid w:val="00732E45"/>
    <w:rsid w:val="0074377F"/>
    <w:rsid w:val="00750D34"/>
    <w:rsid w:val="00752A82"/>
    <w:rsid w:val="00762655"/>
    <w:rsid w:val="007643AD"/>
    <w:rsid w:val="0077080A"/>
    <w:rsid w:val="00776AD9"/>
    <w:rsid w:val="00782F75"/>
    <w:rsid w:val="007979FF"/>
    <w:rsid w:val="007A22AE"/>
    <w:rsid w:val="007B0C29"/>
    <w:rsid w:val="007B1D3B"/>
    <w:rsid w:val="007C0A35"/>
    <w:rsid w:val="007C7032"/>
    <w:rsid w:val="007C7E3D"/>
    <w:rsid w:val="007D02C9"/>
    <w:rsid w:val="007D26C3"/>
    <w:rsid w:val="007D6F75"/>
    <w:rsid w:val="007E673D"/>
    <w:rsid w:val="00806E3F"/>
    <w:rsid w:val="00810118"/>
    <w:rsid w:val="0081244A"/>
    <w:rsid w:val="00821FCC"/>
    <w:rsid w:val="00827499"/>
    <w:rsid w:val="008325A2"/>
    <w:rsid w:val="00833B76"/>
    <w:rsid w:val="0084290A"/>
    <w:rsid w:val="008461D4"/>
    <w:rsid w:val="008520EF"/>
    <w:rsid w:val="00876187"/>
    <w:rsid w:val="00886B8B"/>
    <w:rsid w:val="008921AE"/>
    <w:rsid w:val="00895FCD"/>
    <w:rsid w:val="008F6315"/>
    <w:rsid w:val="00902144"/>
    <w:rsid w:val="0090301E"/>
    <w:rsid w:val="00924A90"/>
    <w:rsid w:val="009265B7"/>
    <w:rsid w:val="00947A1E"/>
    <w:rsid w:val="00962DF4"/>
    <w:rsid w:val="00966606"/>
    <w:rsid w:val="00974AC7"/>
    <w:rsid w:val="0097515B"/>
    <w:rsid w:val="0098486D"/>
    <w:rsid w:val="009931F4"/>
    <w:rsid w:val="009944CD"/>
    <w:rsid w:val="00996BF3"/>
    <w:rsid w:val="009A0803"/>
    <w:rsid w:val="009A0E7F"/>
    <w:rsid w:val="009A17F3"/>
    <w:rsid w:val="009A1983"/>
    <w:rsid w:val="009B3362"/>
    <w:rsid w:val="009C06E9"/>
    <w:rsid w:val="009C3047"/>
    <w:rsid w:val="009D45C9"/>
    <w:rsid w:val="00A258F8"/>
    <w:rsid w:val="00A26456"/>
    <w:rsid w:val="00A4366F"/>
    <w:rsid w:val="00A54F3B"/>
    <w:rsid w:val="00A5713B"/>
    <w:rsid w:val="00A61880"/>
    <w:rsid w:val="00A633C5"/>
    <w:rsid w:val="00A70FDA"/>
    <w:rsid w:val="00A822A0"/>
    <w:rsid w:val="00AD5984"/>
    <w:rsid w:val="00AD6601"/>
    <w:rsid w:val="00AD6AEF"/>
    <w:rsid w:val="00B01B6E"/>
    <w:rsid w:val="00B04480"/>
    <w:rsid w:val="00B4095D"/>
    <w:rsid w:val="00B50D1D"/>
    <w:rsid w:val="00B55DE3"/>
    <w:rsid w:val="00B60966"/>
    <w:rsid w:val="00B62C79"/>
    <w:rsid w:val="00B643A8"/>
    <w:rsid w:val="00B70045"/>
    <w:rsid w:val="00B74647"/>
    <w:rsid w:val="00B75F6B"/>
    <w:rsid w:val="00B96726"/>
    <w:rsid w:val="00BA292B"/>
    <w:rsid w:val="00BC1A83"/>
    <w:rsid w:val="00BC2CF6"/>
    <w:rsid w:val="00BC3D89"/>
    <w:rsid w:val="00BC613C"/>
    <w:rsid w:val="00BE31BF"/>
    <w:rsid w:val="00BF3B16"/>
    <w:rsid w:val="00C0525B"/>
    <w:rsid w:val="00C30CFC"/>
    <w:rsid w:val="00C3467D"/>
    <w:rsid w:val="00C40F9F"/>
    <w:rsid w:val="00C44D49"/>
    <w:rsid w:val="00C4785D"/>
    <w:rsid w:val="00C47EC0"/>
    <w:rsid w:val="00C53C86"/>
    <w:rsid w:val="00C734B9"/>
    <w:rsid w:val="00C75271"/>
    <w:rsid w:val="00C76743"/>
    <w:rsid w:val="00C93EC0"/>
    <w:rsid w:val="00CA23A2"/>
    <w:rsid w:val="00CB28C2"/>
    <w:rsid w:val="00CB5D32"/>
    <w:rsid w:val="00CB6548"/>
    <w:rsid w:val="00CD1E2F"/>
    <w:rsid w:val="00CE6828"/>
    <w:rsid w:val="00CE76F7"/>
    <w:rsid w:val="00D277DA"/>
    <w:rsid w:val="00D33E06"/>
    <w:rsid w:val="00D401F9"/>
    <w:rsid w:val="00D4759B"/>
    <w:rsid w:val="00D6463C"/>
    <w:rsid w:val="00D66E01"/>
    <w:rsid w:val="00D7119D"/>
    <w:rsid w:val="00D81218"/>
    <w:rsid w:val="00D84259"/>
    <w:rsid w:val="00D86C7A"/>
    <w:rsid w:val="00D90D62"/>
    <w:rsid w:val="00DA4B4D"/>
    <w:rsid w:val="00DA58E2"/>
    <w:rsid w:val="00DC5BDB"/>
    <w:rsid w:val="00DC7D98"/>
    <w:rsid w:val="00DD07DC"/>
    <w:rsid w:val="00DD6850"/>
    <w:rsid w:val="00DD7754"/>
    <w:rsid w:val="00DF2513"/>
    <w:rsid w:val="00DF25ED"/>
    <w:rsid w:val="00E13C88"/>
    <w:rsid w:val="00E42016"/>
    <w:rsid w:val="00E432BE"/>
    <w:rsid w:val="00E45DE0"/>
    <w:rsid w:val="00E56325"/>
    <w:rsid w:val="00E613D2"/>
    <w:rsid w:val="00E72549"/>
    <w:rsid w:val="00E91BEC"/>
    <w:rsid w:val="00EB1940"/>
    <w:rsid w:val="00EB4B3C"/>
    <w:rsid w:val="00EC369B"/>
    <w:rsid w:val="00ED0176"/>
    <w:rsid w:val="00ED0D87"/>
    <w:rsid w:val="00EE13BE"/>
    <w:rsid w:val="00F0024A"/>
    <w:rsid w:val="00F003AE"/>
    <w:rsid w:val="00F012CF"/>
    <w:rsid w:val="00F015B8"/>
    <w:rsid w:val="00F175C9"/>
    <w:rsid w:val="00F223CE"/>
    <w:rsid w:val="00F2605C"/>
    <w:rsid w:val="00F260AB"/>
    <w:rsid w:val="00F325D2"/>
    <w:rsid w:val="00F4615E"/>
    <w:rsid w:val="00F5254D"/>
    <w:rsid w:val="00F9350D"/>
    <w:rsid w:val="00F94C9F"/>
    <w:rsid w:val="00F95EE7"/>
    <w:rsid w:val="00F97882"/>
    <w:rsid w:val="00F97AF2"/>
    <w:rsid w:val="00FA1F35"/>
    <w:rsid w:val="00FA2DDB"/>
    <w:rsid w:val="00FB36CE"/>
    <w:rsid w:val="00FC2875"/>
    <w:rsid w:val="00FC31E1"/>
    <w:rsid w:val="011C6CE2"/>
    <w:rsid w:val="015B3996"/>
    <w:rsid w:val="020865B3"/>
    <w:rsid w:val="02EE401D"/>
    <w:rsid w:val="03003502"/>
    <w:rsid w:val="034C24AC"/>
    <w:rsid w:val="0410291D"/>
    <w:rsid w:val="047C451C"/>
    <w:rsid w:val="06695ADD"/>
    <w:rsid w:val="067D1EA5"/>
    <w:rsid w:val="07D81E44"/>
    <w:rsid w:val="0A492CFB"/>
    <w:rsid w:val="0B1F4293"/>
    <w:rsid w:val="0BB82924"/>
    <w:rsid w:val="0EDA4D1F"/>
    <w:rsid w:val="10606DE1"/>
    <w:rsid w:val="108A008B"/>
    <w:rsid w:val="10A860E1"/>
    <w:rsid w:val="11164F17"/>
    <w:rsid w:val="11473C86"/>
    <w:rsid w:val="12430507"/>
    <w:rsid w:val="13114519"/>
    <w:rsid w:val="138711E0"/>
    <w:rsid w:val="17C717E2"/>
    <w:rsid w:val="18800534"/>
    <w:rsid w:val="188D629B"/>
    <w:rsid w:val="198D2205"/>
    <w:rsid w:val="1AAE05CB"/>
    <w:rsid w:val="1C921A3D"/>
    <w:rsid w:val="1E2C5F15"/>
    <w:rsid w:val="1E755B0D"/>
    <w:rsid w:val="1F23431A"/>
    <w:rsid w:val="216C07FD"/>
    <w:rsid w:val="217B3981"/>
    <w:rsid w:val="226C7217"/>
    <w:rsid w:val="23E93E2E"/>
    <w:rsid w:val="27822BC1"/>
    <w:rsid w:val="29247BE4"/>
    <w:rsid w:val="29B52CB6"/>
    <w:rsid w:val="29BB11C0"/>
    <w:rsid w:val="2AA3102E"/>
    <w:rsid w:val="2AEB76FD"/>
    <w:rsid w:val="2E7068BD"/>
    <w:rsid w:val="34201119"/>
    <w:rsid w:val="3556026F"/>
    <w:rsid w:val="36C44932"/>
    <w:rsid w:val="375F266C"/>
    <w:rsid w:val="397D101F"/>
    <w:rsid w:val="39A22874"/>
    <w:rsid w:val="3A974BEE"/>
    <w:rsid w:val="3B4E04FD"/>
    <w:rsid w:val="3BA076BC"/>
    <w:rsid w:val="3F902101"/>
    <w:rsid w:val="40E9362E"/>
    <w:rsid w:val="41980900"/>
    <w:rsid w:val="425E7DC8"/>
    <w:rsid w:val="46BF4635"/>
    <w:rsid w:val="479D4216"/>
    <w:rsid w:val="4C893594"/>
    <w:rsid w:val="4D593727"/>
    <w:rsid w:val="503B3FC2"/>
    <w:rsid w:val="51EF31FF"/>
    <w:rsid w:val="520C793F"/>
    <w:rsid w:val="54E322F5"/>
    <w:rsid w:val="5555315B"/>
    <w:rsid w:val="58D44EB2"/>
    <w:rsid w:val="5A1F3AF4"/>
    <w:rsid w:val="5B501347"/>
    <w:rsid w:val="5F551C15"/>
    <w:rsid w:val="5F621E16"/>
    <w:rsid w:val="623801FD"/>
    <w:rsid w:val="654B31B0"/>
    <w:rsid w:val="65ED3520"/>
    <w:rsid w:val="66177420"/>
    <w:rsid w:val="679B472A"/>
    <w:rsid w:val="68F91C10"/>
    <w:rsid w:val="696677AB"/>
    <w:rsid w:val="697374A0"/>
    <w:rsid w:val="6B380E45"/>
    <w:rsid w:val="6B7669BA"/>
    <w:rsid w:val="6BA57EB3"/>
    <w:rsid w:val="6CCA38CA"/>
    <w:rsid w:val="6CE9122A"/>
    <w:rsid w:val="6D0B6DB6"/>
    <w:rsid w:val="71DF2011"/>
    <w:rsid w:val="71ED42E9"/>
    <w:rsid w:val="726572AA"/>
    <w:rsid w:val="73351A17"/>
    <w:rsid w:val="75A72065"/>
    <w:rsid w:val="76126A64"/>
    <w:rsid w:val="76375468"/>
    <w:rsid w:val="764F46C0"/>
    <w:rsid w:val="766221A1"/>
    <w:rsid w:val="770B47F9"/>
    <w:rsid w:val="773D4C29"/>
    <w:rsid w:val="78EA4972"/>
    <w:rsid w:val="797173D1"/>
    <w:rsid w:val="799C7B93"/>
    <w:rsid w:val="79D90C4D"/>
    <w:rsid w:val="7AF05129"/>
    <w:rsid w:val="7E9B4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88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F97882"/>
    <w:pPr>
      <w:ind w:leftChars="2500" w:left="100"/>
    </w:pPr>
  </w:style>
  <w:style w:type="paragraph" w:styleId="a4">
    <w:name w:val="footer"/>
    <w:basedOn w:val="a"/>
    <w:qFormat/>
    <w:rsid w:val="00F97882"/>
    <w:pPr>
      <w:tabs>
        <w:tab w:val="center" w:pos="4153"/>
        <w:tab w:val="right" w:pos="8306"/>
      </w:tabs>
      <w:snapToGrid w:val="0"/>
      <w:jc w:val="left"/>
    </w:pPr>
    <w:rPr>
      <w:sz w:val="18"/>
    </w:rPr>
  </w:style>
  <w:style w:type="paragraph" w:styleId="a5">
    <w:name w:val="header"/>
    <w:basedOn w:val="a"/>
    <w:qFormat/>
    <w:rsid w:val="00F978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F978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F97882"/>
  </w:style>
  <w:style w:type="character" w:customStyle="1" w:styleId="font01">
    <w:name w:val="font01"/>
    <w:basedOn w:val="a0"/>
    <w:qFormat/>
    <w:rsid w:val="00F97882"/>
    <w:rPr>
      <w:rFonts w:ascii="宋体" w:eastAsia="宋体" w:hAnsi="宋体" w:cs="宋体" w:hint="eastAsia"/>
      <w:color w:val="000000"/>
      <w:sz w:val="22"/>
      <w:szCs w:val="22"/>
      <w:u w:val="none"/>
    </w:rPr>
  </w:style>
  <w:style w:type="character" w:customStyle="1" w:styleId="font11">
    <w:name w:val="font11"/>
    <w:basedOn w:val="a0"/>
    <w:qFormat/>
    <w:rsid w:val="00F97882"/>
    <w:rPr>
      <w:rFonts w:ascii="宋体" w:eastAsia="宋体" w:hAnsi="宋体" w:cs="宋体" w:hint="eastAsia"/>
      <w:color w:val="000000"/>
      <w:sz w:val="22"/>
      <w:szCs w:val="22"/>
      <w:u w:val="single"/>
    </w:rPr>
  </w:style>
  <w:style w:type="paragraph" w:styleId="a8">
    <w:name w:val="List Paragraph"/>
    <w:basedOn w:val="a"/>
    <w:uiPriority w:val="99"/>
    <w:qFormat/>
    <w:rsid w:val="00F97882"/>
    <w:pPr>
      <w:ind w:firstLineChars="200" w:firstLine="420"/>
    </w:pPr>
  </w:style>
  <w:style w:type="character" w:customStyle="1" w:styleId="Char">
    <w:name w:val="日期 Char"/>
    <w:basedOn w:val="a0"/>
    <w:link w:val="a3"/>
    <w:semiHidden/>
    <w:qFormat/>
    <w:rsid w:val="00F97882"/>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74CA9-9EF7-480E-A1EA-3D2C54F2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176</Pages>
  <Words>11923</Words>
  <Characters>67967</Characters>
  <Application>Microsoft Office Word</Application>
  <DocSecurity>0</DocSecurity>
  <Lines>566</Lines>
  <Paragraphs>159</Paragraphs>
  <ScaleCrop>false</ScaleCrop>
  <Company/>
  <LinksUpToDate>false</LinksUpToDate>
  <CharactersWithSpaces>79731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2019-09-21T02:03:00Z</dcterms:created>
  <dcterms:modified xsi:type="dcterms:W3CDTF">2019-09-21T02:03:00Z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