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keepNext w:val="0"/>
        <w:keepLines w:val="0"/>
        <w:pageBreakBefore w:val="0"/>
        <w:widowControl w:val="0"/>
        <w:kinsoku/>
        <w:wordWrap/>
        <w:overflowPunct/>
        <w:topLinePunct w:val="0"/>
        <w:autoSpaceDE/>
        <w:autoSpaceDN/>
        <w:bidi w:val="0"/>
        <w:adjustRightInd/>
        <w:snapToGrid/>
        <w:spacing w:line="520" w:lineRule="exact"/>
        <w:ind w:firstLine="723" w:firstLineChars="200"/>
        <w:jc w:val="center"/>
        <w:textAlignment w:val="auto"/>
        <w:outlineLvl w:val="9"/>
        <w:rPr>
          <w:rFonts w:hint="eastAsia" w:ascii="宋体" w:hAnsi="宋体" w:eastAsia="宋体" w:cs="宋体"/>
          <w:b/>
          <w:bCs/>
          <w:sz w:val="36"/>
          <w:szCs w:val="36"/>
          <w:lang w:val="en-US" w:eastAsia="zh-CN"/>
        </w:rPr>
      </w:pPr>
      <w:r>
        <w:rPr>
          <w:rFonts w:hint="eastAsia" w:ascii="宋体" w:hAnsi="宋体" w:eastAsia="宋体" w:cs="宋体"/>
          <w:b/>
          <w:bCs/>
          <w:sz w:val="36"/>
          <w:szCs w:val="36"/>
          <w:lang w:val="en-US" w:eastAsia="zh-CN"/>
        </w:rPr>
        <w:t>内蒙古美术职业学院关于银行、移动、物流等设施责任承办的说明</w:t>
      </w:r>
    </w:p>
    <w:p>
      <w:pPr>
        <w:keepNext w:val="0"/>
        <w:keepLines w:val="0"/>
        <w:pageBreakBefore w:val="0"/>
        <w:widowControl w:val="0"/>
        <w:kinsoku/>
        <w:wordWrap/>
        <w:overflowPunct/>
        <w:topLinePunct w:val="0"/>
        <w:autoSpaceDE/>
        <w:autoSpaceDN/>
        <w:bidi w:val="0"/>
        <w:adjustRightInd/>
        <w:snapToGrid/>
        <w:spacing w:line="520" w:lineRule="exact"/>
        <w:ind w:firstLine="602" w:firstLineChars="200"/>
        <w:textAlignment w:val="auto"/>
        <w:outlineLvl w:val="9"/>
        <w:rPr>
          <w:rFonts w:hint="eastAsia" w:ascii="宋体" w:hAnsi="宋体" w:eastAsia="宋体" w:cs="宋体"/>
          <w:b/>
          <w:bCs/>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firstLine="602" w:firstLineChars="200"/>
        <w:textAlignment w:val="auto"/>
        <w:outlineLvl w:val="9"/>
        <w:rPr>
          <w:rFonts w:hint="eastAsia" w:ascii="宋体" w:hAnsi="宋体" w:eastAsia="宋体" w:cs="宋体"/>
          <w:b/>
          <w:bCs/>
          <w:sz w:val="30"/>
          <w:szCs w:val="30"/>
          <w:lang w:val="en-US" w:eastAsia="zh-CN"/>
        </w:rPr>
      </w:pPr>
      <w:r>
        <w:rPr>
          <w:rFonts w:hint="eastAsia" w:ascii="宋体" w:hAnsi="宋体" w:eastAsia="宋体" w:cs="宋体"/>
          <w:b/>
          <w:bCs/>
          <w:sz w:val="30"/>
          <w:szCs w:val="30"/>
          <w:lang w:val="en-US" w:eastAsia="zh-CN"/>
        </w:rPr>
        <w:t>一、内蒙古美术职业学院简况</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outlineLvl w:val="9"/>
        <w:rPr>
          <w:rFonts w:hint="eastAsia" w:ascii="宋体" w:hAnsi="宋体" w:eastAsia="宋体" w:cs="宋体"/>
          <w:sz w:val="30"/>
          <w:szCs w:val="30"/>
        </w:rPr>
      </w:pPr>
      <w:r>
        <w:rPr>
          <w:rFonts w:hint="eastAsia" w:ascii="宋体" w:hAnsi="宋体" w:eastAsia="宋体" w:cs="宋体"/>
          <w:sz w:val="30"/>
          <w:szCs w:val="30"/>
        </w:rPr>
        <w:t>内蒙古美术职业学院是内蒙古人民政府批准成立(内政字</w:t>
      </w:r>
      <w:r>
        <w:rPr>
          <w:rFonts w:hint="eastAsia" w:ascii="宋体" w:hAnsi="宋体" w:eastAsia="宋体" w:cs="宋体"/>
          <w:sz w:val="30"/>
          <w:szCs w:val="30"/>
          <w:lang w:eastAsia="zh-CN"/>
        </w:rPr>
        <w:t>【</w:t>
      </w:r>
      <w:r>
        <w:rPr>
          <w:rFonts w:hint="eastAsia" w:ascii="宋体" w:hAnsi="宋体" w:eastAsia="宋体" w:cs="宋体"/>
          <w:sz w:val="30"/>
          <w:szCs w:val="30"/>
        </w:rPr>
        <w:t>2010】248号),教育部备案(教发函</w:t>
      </w:r>
      <w:r>
        <w:rPr>
          <w:rFonts w:hint="eastAsia" w:ascii="宋体" w:hAnsi="宋体" w:eastAsia="宋体" w:cs="宋体"/>
          <w:sz w:val="30"/>
          <w:szCs w:val="30"/>
          <w:lang w:eastAsia="zh-CN"/>
        </w:rPr>
        <w:t>【</w:t>
      </w:r>
      <w:r>
        <w:rPr>
          <w:rFonts w:hint="eastAsia" w:ascii="宋体" w:hAnsi="宋体" w:eastAsia="宋体" w:cs="宋体"/>
          <w:sz w:val="30"/>
          <w:szCs w:val="30"/>
        </w:rPr>
        <w:t>2012】70号),纳入国家统一招生计划,是一所非营利性质的具有独立颁发国家承认学历证书资格的全日制普通高等职业院校,2013年3月成立中共内蒙古美术职业学院党组织。开设环境艺术设计、建筑室内设计、视觉传播设计与制作、艺术设计(动漫方向)、艺术设计(广告设计方向)、美术教育(幼教方向)、学前教育、文化创意与策划、工艺美术品设计、老年服务与管理、社区管理与服务,护理、会计、电子商务、高速铁路客运乘务、物联网、幼儿健康管理、新闻采编与制作等18个专业(方向)</w:t>
      </w:r>
      <w:r>
        <w:rPr>
          <w:rFonts w:hint="eastAsia" w:ascii="宋体" w:hAnsi="宋体" w:eastAsia="宋体" w:cs="宋体"/>
          <w:sz w:val="30"/>
          <w:szCs w:val="30"/>
          <w:lang w:eastAsia="zh-CN"/>
        </w:rPr>
        <w:t>；</w:t>
      </w:r>
      <w:r>
        <w:rPr>
          <w:rFonts w:hint="eastAsia" w:ascii="宋体" w:hAnsi="宋体" w:eastAsia="宋体" w:cs="宋体"/>
          <w:sz w:val="30"/>
          <w:szCs w:val="30"/>
        </w:rPr>
        <w:t>开设五年制高职(3+2)九个专业(方向)</w:t>
      </w:r>
      <w:r>
        <w:rPr>
          <w:rFonts w:hint="eastAsia" w:ascii="宋体" w:hAnsi="宋体" w:eastAsia="宋体" w:cs="宋体"/>
          <w:sz w:val="30"/>
          <w:szCs w:val="30"/>
          <w:lang w:eastAsia="zh-CN"/>
        </w:rPr>
        <w:t>；</w:t>
      </w:r>
      <w:r>
        <w:rPr>
          <w:rFonts w:hint="eastAsia" w:ascii="宋体" w:hAnsi="宋体" w:eastAsia="宋体" w:cs="宋体"/>
          <w:sz w:val="30"/>
          <w:szCs w:val="30"/>
        </w:rPr>
        <w:t>另有内蒙古美术职业学院附设中职。经教育厅批准,我院2017年开展单独招生工作。是一所高等学历教育、成人继续教育、中等职业教育为一体的专业性极强的高等职业学院。</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outlineLvl w:val="9"/>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内蒙古美术职业学院新校区位于</w:t>
      </w:r>
      <w:r>
        <w:rPr>
          <w:rFonts w:hint="eastAsia" w:ascii="宋体" w:hAnsi="宋体" w:eastAsia="宋体" w:cs="宋体"/>
          <w:sz w:val="30"/>
          <w:szCs w:val="30"/>
        </w:rPr>
        <w:t>巴彦淖尔市临河区双河新区</w:t>
      </w:r>
      <w:r>
        <w:rPr>
          <w:rFonts w:hint="eastAsia" w:ascii="宋体" w:hAnsi="宋体" w:eastAsia="宋体" w:cs="宋体"/>
          <w:sz w:val="30"/>
          <w:szCs w:val="30"/>
          <w:lang w:eastAsia="zh-CN"/>
        </w:rPr>
        <w:t>，</w:t>
      </w:r>
      <w:r>
        <w:rPr>
          <w:rFonts w:hint="eastAsia" w:ascii="宋体" w:hAnsi="宋体" w:eastAsia="宋体" w:cs="宋体"/>
          <w:sz w:val="30"/>
          <w:szCs w:val="30"/>
        </w:rPr>
        <w:t>校区</w:t>
      </w:r>
      <w:r>
        <w:rPr>
          <w:rFonts w:hint="eastAsia" w:ascii="宋体" w:hAnsi="宋体" w:eastAsia="宋体" w:cs="宋体"/>
          <w:sz w:val="30"/>
          <w:szCs w:val="30"/>
          <w:lang w:val="en-US" w:eastAsia="zh-CN"/>
        </w:rPr>
        <w:t>是</w:t>
      </w:r>
      <w:r>
        <w:rPr>
          <w:rFonts w:hint="eastAsia" w:ascii="宋体" w:hAnsi="宋体" w:eastAsia="宋体" w:cs="宋体"/>
          <w:sz w:val="30"/>
          <w:szCs w:val="30"/>
        </w:rPr>
        <w:t>巴彦淖尔市政府划拨占地326亩、建筑用地150亩、建筑</w:t>
      </w:r>
      <w:r>
        <w:rPr>
          <w:rFonts w:hint="eastAsia" w:ascii="宋体" w:hAnsi="宋体" w:eastAsia="宋体" w:cs="宋体"/>
          <w:sz w:val="30"/>
          <w:szCs w:val="30"/>
          <w:lang w:eastAsia="zh-CN"/>
        </w:rPr>
        <w:t>面积</w:t>
      </w:r>
      <w:r>
        <w:rPr>
          <w:rFonts w:hint="eastAsia" w:ascii="宋体" w:hAnsi="宋体" w:eastAsia="宋体" w:cs="宋体"/>
          <w:sz w:val="30"/>
          <w:szCs w:val="30"/>
        </w:rPr>
        <w:t>10万平方米</w:t>
      </w:r>
      <w:r>
        <w:rPr>
          <w:rFonts w:hint="eastAsia" w:ascii="宋体" w:hAnsi="宋体" w:eastAsia="宋体" w:cs="宋体"/>
          <w:sz w:val="30"/>
          <w:szCs w:val="30"/>
          <w:lang w:eastAsia="zh-CN"/>
        </w:rPr>
        <w:t>，</w:t>
      </w:r>
      <w:r>
        <w:rPr>
          <w:rFonts w:hint="eastAsia" w:ascii="宋体" w:hAnsi="宋体" w:eastAsia="宋体" w:cs="宋体"/>
          <w:sz w:val="30"/>
          <w:szCs w:val="30"/>
        </w:rPr>
        <w:t>新校区</w:t>
      </w:r>
      <w:r>
        <w:rPr>
          <w:rFonts w:hint="eastAsia" w:ascii="宋体" w:hAnsi="宋体" w:eastAsia="宋体" w:cs="宋体"/>
          <w:sz w:val="30"/>
          <w:szCs w:val="30"/>
          <w:lang w:eastAsia="zh-CN"/>
        </w:rPr>
        <w:t>建设</w:t>
      </w:r>
      <w:r>
        <w:rPr>
          <w:rFonts w:hint="eastAsia" w:ascii="宋体" w:hAnsi="宋体" w:eastAsia="宋体" w:cs="宋体"/>
          <w:sz w:val="30"/>
          <w:szCs w:val="30"/>
        </w:rPr>
        <w:t>已列入自治区和巴彦淖尔市重点工程、今年一期工程5</w:t>
      </w:r>
      <w:r>
        <w:rPr>
          <w:rFonts w:hint="eastAsia" w:ascii="宋体" w:hAnsi="宋体" w:eastAsia="宋体" w:cs="宋体"/>
          <w:sz w:val="30"/>
          <w:szCs w:val="30"/>
          <w:lang w:val="en-US" w:eastAsia="zh-CN"/>
        </w:rPr>
        <w:t>1000</w:t>
      </w:r>
      <w:r>
        <w:rPr>
          <w:rFonts w:hint="eastAsia" w:ascii="宋体" w:hAnsi="宋体" w:eastAsia="宋体" w:cs="宋体"/>
          <w:sz w:val="30"/>
          <w:szCs w:val="30"/>
        </w:rPr>
        <w:t>平方米</w:t>
      </w:r>
      <w:r>
        <w:rPr>
          <w:rFonts w:hint="eastAsia" w:ascii="宋体" w:hAnsi="宋体" w:eastAsia="宋体" w:cs="宋体"/>
          <w:sz w:val="30"/>
          <w:szCs w:val="30"/>
          <w:lang w:val="en-US" w:eastAsia="zh-CN"/>
        </w:rPr>
        <w:t>已</w:t>
      </w:r>
      <w:r>
        <w:rPr>
          <w:rFonts w:hint="eastAsia" w:ascii="宋体" w:hAnsi="宋体" w:eastAsia="宋体" w:cs="宋体"/>
          <w:sz w:val="30"/>
          <w:szCs w:val="30"/>
          <w:lang w:eastAsia="zh-CN"/>
        </w:rPr>
        <w:t>全部</w:t>
      </w:r>
      <w:r>
        <w:rPr>
          <w:rFonts w:hint="eastAsia" w:ascii="宋体" w:hAnsi="宋体" w:eastAsia="宋体" w:cs="宋体"/>
          <w:sz w:val="30"/>
          <w:szCs w:val="30"/>
        </w:rPr>
        <w:t>封顶</w:t>
      </w:r>
      <w:r>
        <w:rPr>
          <w:rFonts w:hint="eastAsia" w:ascii="宋体" w:hAnsi="宋体" w:eastAsia="宋体" w:cs="宋体"/>
          <w:sz w:val="30"/>
          <w:szCs w:val="30"/>
          <w:lang w:eastAsia="zh-CN"/>
        </w:rPr>
        <w:t>，</w:t>
      </w:r>
      <w:r>
        <w:rPr>
          <w:rFonts w:hint="eastAsia" w:ascii="宋体" w:hAnsi="宋体" w:eastAsia="宋体" w:cs="宋体"/>
          <w:sz w:val="30"/>
          <w:szCs w:val="30"/>
          <w:lang w:val="en-US" w:eastAsia="zh-CN"/>
        </w:rPr>
        <w:t>7月30日全部完工，秋季开学正式投入使用。</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outlineLvl w:val="9"/>
        <w:rPr>
          <w:rFonts w:hint="eastAsia" w:ascii="宋体" w:hAnsi="宋体" w:eastAsia="宋体" w:cs="宋体"/>
          <w:sz w:val="30"/>
          <w:szCs w:val="30"/>
          <w:lang w:val="en-US" w:eastAsia="zh-CN"/>
        </w:rPr>
      </w:pPr>
      <w:r>
        <w:rPr>
          <w:rFonts w:hint="eastAsia" w:ascii="宋体" w:hAnsi="宋体" w:eastAsia="宋体" w:cs="宋体"/>
          <w:sz w:val="30"/>
          <w:szCs w:val="30"/>
          <w:lang w:eastAsia="zh-CN"/>
        </w:rPr>
        <w:t>现有教职工</w:t>
      </w:r>
      <w:r>
        <w:rPr>
          <w:rFonts w:hint="eastAsia" w:ascii="宋体" w:hAnsi="宋体" w:eastAsia="宋体" w:cs="宋体"/>
          <w:sz w:val="30"/>
          <w:szCs w:val="30"/>
          <w:lang w:val="en-US" w:eastAsia="zh-CN"/>
        </w:rPr>
        <w:t>200余</w:t>
      </w:r>
      <w:r>
        <w:rPr>
          <w:rFonts w:hint="eastAsia" w:ascii="宋体" w:hAnsi="宋体" w:eastAsia="宋体" w:cs="宋体"/>
          <w:sz w:val="30"/>
          <w:szCs w:val="30"/>
          <w:lang w:eastAsia="zh-CN"/>
        </w:rPr>
        <w:t>名，在校学生</w:t>
      </w:r>
      <w:r>
        <w:rPr>
          <w:rFonts w:hint="eastAsia" w:ascii="宋体" w:hAnsi="宋体" w:eastAsia="宋体" w:cs="宋体"/>
          <w:sz w:val="30"/>
          <w:szCs w:val="30"/>
          <w:lang w:val="en-US" w:eastAsia="zh-CN"/>
        </w:rPr>
        <w:t>1500余</w:t>
      </w:r>
      <w:r>
        <w:rPr>
          <w:rFonts w:hint="eastAsia" w:ascii="宋体" w:hAnsi="宋体" w:eastAsia="宋体" w:cs="宋体"/>
          <w:sz w:val="30"/>
          <w:szCs w:val="30"/>
          <w:lang w:eastAsia="zh-CN"/>
        </w:rPr>
        <w:t>学生，</w:t>
      </w:r>
      <w:r>
        <w:rPr>
          <w:rFonts w:hint="eastAsia" w:ascii="宋体" w:hAnsi="宋体" w:eastAsia="宋体" w:cs="宋体"/>
          <w:sz w:val="30"/>
          <w:szCs w:val="30"/>
          <w:lang w:val="en-US" w:eastAsia="zh-CN"/>
        </w:rPr>
        <w:t>2018年秋季在校生人数预计2500人左右，2019年秋季在校生预计在3500人左右，2020年秋季预计在校生人数在5000人左右。</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outlineLvl w:val="9"/>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新校区周围没有商业网店、没有超市和小卖店，只要我们做的好周边的单位、学生、居民也到学校购物，学校假期开办各种培训，无假期正常营业，各种研究所举办的一些活动和会议，也可以吸引很多人，承办接待各种旅游团队并开展国际教育、文化、艺术交流，消费能力较强。学院场所图书向社会无障碍开放，成为双河一个景区。</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firstLine="602" w:firstLineChars="200"/>
        <w:textAlignment w:val="auto"/>
        <w:outlineLvl w:val="9"/>
        <w:rPr>
          <w:rFonts w:hint="eastAsia" w:ascii="宋体" w:hAnsi="宋体" w:eastAsia="宋体" w:cs="宋体"/>
          <w:b/>
          <w:bCs/>
          <w:sz w:val="30"/>
          <w:szCs w:val="30"/>
          <w:lang w:val="en-US" w:eastAsia="zh-CN"/>
        </w:rPr>
      </w:pPr>
      <w:r>
        <w:rPr>
          <w:rFonts w:hint="eastAsia" w:ascii="宋体" w:hAnsi="宋体" w:eastAsia="宋体" w:cs="宋体"/>
          <w:b/>
          <w:bCs/>
          <w:sz w:val="30"/>
          <w:szCs w:val="30"/>
          <w:lang w:val="en-US" w:eastAsia="zh-CN"/>
        </w:rPr>
        <w:t xml:space="preserve"> 移动、银行、物流责任承办的情况</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textAlignment w:val="auto"/>
        <w:outlineLvl w:val="9"/>
        <w:rPr>
          <w:rFonts w:hint="eastAsia" w:ascii="宋体" w:hAnsi="宋体" w:eastAsia="宋体" w:cs="宋体"/>
          <w:b/>
          <w:bCs/>
          <w:sz w:val="30"/>
          <w:szCs w:val="30"/>
          <w:lang w:val="en-US" w:eastAsia="zh-CN"/>
        </w:rPr>
      </w:pPr>
      <w:r>
        <w:rPr>
          <w:rFonts w:hint="eastAsia" w:ascii="宋体" w:hAnsi="宋体" w:eastAsia="宋体" w:cs="宋体"/>
          <w:b/>
          <w:bCs/>
          <w:sz w:val="30"/>
          <w:szCs w:val="30"/>
          <w:lang w:val="en-US" w:eastAsia="zh-CN"/>
        </w:rPr>
        <w:t>3.银行和移动：</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outlineLvl w:val="9"/>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（1）位置和面积：位于服务大楼的一层 银行80平米、移动32平米。</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textAlignment w:val="auto"/>
        <w:outlineLvl w:val="9"/>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（2）租金：银行每年租金为20万元；移动租金每年为10万元。</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textAlignment w:val="auto"/>
        <w:outlineLvl w:val="9"/>
        <w:rPr>
          <w:rFonts w:hint="eastAsia" w:ascii="宋体" w:hAnsi="宋体" w:eastAsia="宋体" w:cs="宋体"/>
          <w:b/>
          <w:bCs/>
          <w:sz w:val="30"/>
          <w:szCs w:val="30"/>
          <w:lang w:val="en-US" w:eastAsia="zh-CN"/>
        </w:rPr>
      </w:pPr>
      <w:r>
        <w:rPr>
          <w:rFonts w:hint="eastAsia" w:ascii="宋体" w:hAnsi="宋体" w:eastAsia="宋体" w:cs="宋体"/>
          <w:b/>
          <w:bCs/>
          <w:sz w:val="30"/>
          <w:szCs w:val="30"/>
          <w:lang w:val="en-US" w:eastAsia="zh-CN"/>
        </w:rPr>
        <w:t>4.物流：</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outlineLvl w:val="9"/>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（1）位置和面积：位于食堂大楼的一层 面积为40平米，可为</w:t>
      </w:r>
      <w:r>
        <w:rPr>
          <w:rFonts w:hint="eastAsia" w:ascii="宋体" w:hAnsi="宋体" w:eastAsia="宋体" w:cs="宋体"/>
          <w:sz w:val="30"/>
          <w:szCs w:val="30"/>
        </w:rPr>
        <w:t>双河新区校区</w:t>
      </w:r>
      <w:r>
        <w:rPr>
          <w:rFonts w:hint="eastAsia" w:ascii="宋体" w:hAnsi="宋体" w:eastAsia="宋体" w:cs="宋体"/>
          <w:sz w:val="30"/>
          <w:szCs w:val="30"/>
          <w:lang w:val="en-US" w:eastAsia="zh-CN"/>
        </w:rPr>
        <w:t>的物流快递集散地，可辐射整个双河新区（附近有党校、河套学院、双河区管委会等单位）。</w:t>
      </w:r>
    </w:p>
    <w:p>
      <w:pPr>
        <w:keepNext w:val="0"/>
        <w:keepLines w:val="0"/>
        <w:pageBreakBefore w:val="0"/>
        <w:widowControl w:val="0"/>
        <w:numPr>
          <w:ilvl w:val="0"/>
          <w:numId w:val="2"/>
        </w:numPr>
        <w:kinsoku/>
        <w:wordWrap/>
        <w:overflowPunct/>
        <w:topLinePunct w:val="0"/>
        <w:autoSpaceDE/>
        <w:autoSpaceDN/>
        <w:bidi w:val="0"/>
        <w:adjustRightInd/>
        <w:snapToGrid/>
        <w:spacing w:line="520" w:lineRule="exact"/>
        <w:textAlignment w:val="auto"/>
        <w:outlineLvl w:val="9"/>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（2）设备：设备投入是按谁承包谁投入设备。网络监控等设施。学院采取统一管理，相关费用自理（如水、电、暖等）</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textAlignment w:val="auto"/>
        <w:outlineLvl w:val="9"/>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（3）租金：12万元。</w:t>
      </w:r>
    </w:p>
    <w:p>
      <w:pPr>
        <w:rPr>
          <w:rFonts w:hint="eastAsia"/>
          <w:b/>
          <w:bCs/>
          <w:sz w:val="30"/>
          <w:szCs w:val="30"/>
          <w:lang w:val="en-US" w:eastAsia="zh-CN"/>
        </w:rPr>
      </w:pPr>
      <w:r>
        <w:rPr>
          <w:rFonts w:hint="eastAsia"/>
          <w:b/>
          <w:bCs/>
          <w:sz w:val="30"/>
          <w:szCs w:val="30"/>
          <w:lang w:val="en-US" w:eastAsia="zh-CN"/>
        </w:rPr>
        <w:t>三、报名须知</w:t>
      </w:r>
    </w:p>
    <w:p>
      <w:pPr>
        <w:rPr>
          <w:rFonts w:hint="eastAsia"/>
          <w:b/>
          <w:bCs/>
          <w:sz w:val="30"/>
          <w:szCs w:val="30"/>
          <w:lang w:val="en-US" w:eastAsia="zh-CN"/>
        </w:rPr>
      </w:pPr>
      <w:r>
        <w:rPr>
          <w:rFonts w:hint="eastAsia"/>
          <w:b/>
          <w:bCs/>
          <w:sz w:val="30"/>
          <w:szCs w:val="30"/>
          <w:lang w:val="en-US" w:eastAsia="zh-CN"/>
        </w:rPr>
        <w:t>移动投标人资格条件：</w:t>
      </w:r>
    </w:p>
    <w:p>
      <w:pPr>
        <w:rPr>
          <w:rFonts w:hint="eastAsia"/>
          <w:sz w:val="30"/>
          <w:szCs w:val="30"/>
          <w:lang w:val="en-US" w:eastAsia="zh-CN"/>
        </w:rPr>
      </w:pPr>
      <w:r>
        <w:rPr>
          <w:rFonts w:hint="eastAsia"/>
          <w:b w:val="0"/>
          <w:bCs w:val="0"/>
          <w:sz w:val="30"/>
          <w:szCs w:val="30"/>
          <w:lang w:val="en-US" w:eastAsia="zh-CN"/>
        </w:rPr>
        <w:t>1.中华人民共和国合法公民，无犯罪前科，征信良好、身体健康。</w:t>
      </w:r>
    </w:p>
    <w:p>
      <w:pPr>
        <w:numPr>
          <w:ilvl w:val="0"/>
          <w:numId w:val="0"/>
        </w:numPr>
        <w:rPr>
          <w:rFonts w:hint="eastAsia"/>
          <w:sz w:val="30"/>
          <w:szCs w:val="30"/>
          <w:lang w:val="en-US" w:eastAsia="zh-CN"/>
        </w:rPr>
      </w:pPr>
      <w:r>
        <w:rPr>
          <w:rFonts w:hint="eastAsia"/>
          <w:sz w:val="30"/>
          <w:szCs w:val="30"/>
          <w:lang w:val="en-US" w:eastAsia="zh-CN"/>
        </w:rPr>
        <w:t>2.在巴彦淖尔市设有总部或分行；</w:t>
      </w:r>
    </w:p>
    <w:p>
      <w:pPr>
        <w:numPr>
          <w:ilvl w:val="0"/>
          <w:numId w:val="0"/>
        </w:numPr>
        <w:rPr>
          <w:rFonts w:hint="eastAsia"/>
          <w:sz w:val="30"/>
          <w:szCs w:val="30"/>
          <w:lang w:val="en-US" w:eastAsia="zh-CN"/>
        </w:rPr>
      </w:pPr>
      <w:r>
        <w:rPr>
          <w:rFonts w:hint="eastAsia"/>
          <w:sz w:val="30"/>
          <w:szCs w:val="30"/>
          <w:lang w:val="en-US" w:eastAsia="zh-CN"/>
        </w:rPr>
        <w:t>3.依法开展经营活动，近三年内在经营活动中无重大违法违规记录；</w:t>
      </w:r>
    </w:p>
    <w:p>
      <w:pPr>
        <w:numPr>
          <w:ilvl w:val="0"/>
          <w:numId w:val="0"/>
        </w:numPr>
        <w:rPr>
          <w:rFonts w:hint="eastAsia"/>
          <w:sz w:val="30"/>
          <w:szCs w:val="30"/>
          <w:lang w:val="en-US" w:eastAsia="zh-CN"/>
        </w:rPr>
      </w:pPr>
      <w:r>
        <w:rPr>
          <w:rFonts w:hint="eastAsia"/>
          <w:sz w:val="30"/>
          <w:szCs w:val="30"/>
          <w:lang w:val="en-US" w:eastAsia="zh-CN"/>
        </w:rPr>
        <w:t>4.内部管理机制健全，具有较强风险控制能力。</w:t>
      </w:r>
    </w:p>
    <w:p>
      <w:pPr>
        <w:widowControl w:val="0"/>
        <w:numPr>
          <w:ilvl w:val="0"/>
          <w:numId w:val="0"/>
        </w:numPr>
        <w:jc w:val="both"/>
        <w:rPr>
          <w:rFonts w:hint="eastAsia"/>
          <w:sz w:val="30"/>
          <w:szCs w:val="30"/>
          <w:lang w:val="en-US" w:eastAsia="zh-CN"/>
        </w:rPr>
      </w:pPr>
      <w:r>
        <w:rPr>
          <w:rFonts w:hint="eastAsia"/>
          <w:sz w:val="30"/>
          <w:szCs w:val="30"/>
          <w:lang w:val="en-US" w:eastAsia="zh-CN"/>
        </w:rPr>
        <w:t>5.无经营经验者在同等条件下看承包单位的经济实力和能力。</w:t>
      </w:r>
    </w:p>
    <w:p>
      <w:pPr>
        <w:rPr>
          <w:rFonts w:hint="eastAsia"/>
          <w:b/>
          <w:bCs/>
          <w:sz w:val="30"/>
          <w:szCs w:val="30"/>
          <w:lang w:val="en-US" w:eastAsia="zh-CN"/>
        </w:rPr>
      </w:pPr>
      <w:r>
        <w:rPr>
          <w:rFonts w:hint="eastAsia"/>
          <w:b/>
          <w:bCs/>
          <w:sz w:val="30"/>
          <w:szCs w:val="30"/>
          <w:lang w:val="en-US" w:eastAsia="zh-CN"/>
        </w:rPr>
        <w:t>物流投标人资格条件：</w:t>
      </w:r>
    </w:p>
    <w:p>
      <w:pPr>
        <w:numPr>
          <w:ilvl w:val="0"/>
          <w:numId w:val="3"/>
        </w:numPr>
        <w:tabs>
          <w:tab w:val="left" w:pos="312"/>
        </w:tabs>
        <w:rPr>
          <w:rFonts w:hint="eastAsia"/>
          <w:b w:val="0"/>
          <w:bCs w:val="0"/>
          <w:sz w:val="30"/>
          <w:szCs w:val="30"/>
          <w:lang w:val="en-US" w:eastAsia="zh-CN"/>
        </w:rPr>
      </w:pPr>
      <w:r>
        <w:rPr>
          <w:rFonts w:hint="eastAsia"/>
          <w:b w:val="0"/>
          <w:bCs w:val="0"/>
          <w:sz w:val="30"/>
          <w:szCs w:val="30"/>
          <w:lang w:val="en-US" w:eastAsia="zh-CN"/>
        </w:rPr>
        <w:t>中华人民共和国合法公民，无犯罪前科，征信良好、身体健康。</w:t>
      </w:r>
    </w:p>
    <w:p>
      <w:pPr>
        <w:numPr>
          <w:ilvl w:val="0"/>
          <w:numId w:val="3"/>
        </w:numPr>
        <w:tabs>
          <w:tab w:val="left" w:pos="312"/>
        </w:tabs>
        <w:rPr>
          <w:rFonts w:hint="eastAsia"/>
          <w:sz w:val="30"/>
          <w:szCs w:val="30"/>
          <w:lang w:val="en-US" w:eastAsia="zh-CN"/>
        </w:rPr>
      </w:pPr>
      <w:r>
        <w:rPr>
          <w:rFonts w:hint="eastAsia"/>
          <w:sz w:val="30"/>
          <w:szCs w:val="30"/>
          <w:lang w:val="en-US" w:eastAsia="zh-CN"/>
        </w:rPr>
        <w:t>2.投标人必须是在中华人民共和国境内注册、具有独立法人资格、依法纳税、工商税务等资质证照齐全的企业，营业执照的经营范围应包含货运代理、物流服务等其中一项。</w:t>
      </w:r>
    </w:p>
    <w:p>
      <w:pPr>
        <w:numPr>
          <w:ilvl w:val="0"/>
          <w:numId w:val="0"/>
        </w:numPr>
        <w:tabs>
          <w:tab w:val="clear" w:pos="312"/>
        </w:tabs>
        <w:rPr>
          <w:rFonts w:hint="eastAsia"/>
          <w:sz w:val="30"/>
          <w:szCs w:val="30"/>
          <w:lang w:val="en-US" w:eastAsia="zh-CN"/>
        </w:rPr>
      </w:pPr>
      <w:r>
        <w:rPr>
          <w:rFonts w:hint="eastAsia"/>
          <w:sz w:val="30"/>
          <w:szCs w:val="30"/>
          <w:lang w:val="en-US" w:eastAsia="zh-CN"/>
        </w:rPr>
        <w:t>3.投标人必须自有快递收派件查询入库管理系统平台，必须具有高校校园快递集中智能化管理服务项目业绩，且在以前的类似项目中无负面记录和不良社会影响；</w:t>
      </w:r>
    </w:p>
    <w:p>
      <w:pPr>
        <w:numPr>
          <w:ilvl w:val="0"/>
          <w:numId w:val="0"/>
        </w:numPr>
        <w:tabs>
          <w:tab w:val="clear" w:pos="312"/>
        </w:tabs>
        <w:rPr>
          <w:rFonts w:hint="eastAsia"/>
          <w:sz w:val="30"/>
          <w:szCs w:val="30"/>
          <w:lang w:val="en-US" w:eastAsia="zh-CN"/>
        </w:rPr>
      </w:pPr>
      <w:r>
        <w:rPr>
          <w:rFonts w:hint="eastAsia"/>
          <w:sz w:val="30"/>
          <w:szCs w:val="30"/>
          <w:lang w:val="en-US" w:eastAsia="zh-CN"/>
        </w:rPr>
        <w:t>4.投标人须符合《中华人民共和国政府采购法》第二十二条规定的要求。</w:t>
      </w:r>
    </w:p>
    <w:p>
      <w:pPr>
        <w:widowControl w:val="0"/>
        <w:numPr>
          <w:ilvl w:val="0"/>
          <w:numId w:val="0"/>
        </w:numPr>
        <w:tabs>
          <w:tab w:val="clear" w:pos="312"/>
        </w:tabs>
        <w:jc w:val="both"/>
        <w:rPr>
          <w:rFonts w:hint="eastAsia"/>
          <w:sz w:val="30"/>
          <w:szCs w:val="30"/>
          <w:lang w:val="en-US" w:eastAsia="zh-CN"/>
        </w:rPr>
      </w:pPr>
      <w:r>
        <w:rPr>
          <w:rFonts w:hint="eastAsia"/>
          <w:sz w:val="30"/>
          <w:szCs w:val="30"/>
          <w:lang w:val="en-US" w:eastAsia="zh-CN"/>
        </w:rPr>
        <w:t>5.无经营经验者在同等条件下看承包单位的经济实力和能力。</w:t>
      </w:r>
    </w:p>
    <w:p>
      <w:pPr>
        <w:rPr>
          <w:rFonts w:hint="eastAsia"/>
          <w:b/>
          <w:bCs/>
          <w:sz w:val="30"/>
          <w:szCs w:val="30"/>
          <w:lang w:val="en-US" w:eastAsia="zh-CN"/>
        </w:rPr>
      </w:pPr>
      <w:r>
        <w:rPr>
          <w:rFonts w:hint="eastAsia"/>
          <w:b/>
          <w:bCs/>
          <w:sz w:val="30"/>
          <w:szCs w:val="30"/>
          <w:lang w:val="en-US" w:eastAsia="zh-CN"/>
        </w:rPr>
        <w:t>四、承办过程</w:t>
      </w:r>
    </w:p>
    <w:p>
      <w:pPr>
        <w:rPr>
          <w:rFonts w:hint="eastAsia"/>
          <w:sz w:val="30"/>
          <w:szCs w:val="30"/>
          <w:lang w:val="en-US" w:eastAsia="zh-CN"/>
        </w:rPr>
      </w:pPr>
      <w:r>
        <w:rPr>
          <w:rFonts w:hint="eastAsia"/>
          <w:sz w:val="30"/>
          <w:szCs w:val="30"/>
          <w:lang w:val="en-US" w:eastAsia="zh-CN"/>
        </w:rPr>
        <w:t>（一）理事会研究确定招标方案、时间及流程。</w:t>
      </w:r>
    </w:p>
    <w:p>
      <w:pPr>
        <w:rPr>
          <w:rFonts w:hint="eastAsia"/>
          <w:sz w:val="30"/>
          <w:szCs w:val="30"/>
          <w:lang w:val="en-US" w:eastAsia="zh-CN"/>
        </w:rPr>
      </w:pPr>
      <w:r>
        <w:rPr>
          <w:rFonts w:hint="eastAsia"/>
          <w:sz w:val="30"/>
          <w:szCs w:val="30"/>
          <w:lang w:val="en-US" w:eastAsia="zh-CN"/>
        </w:rPr>
        <w:t>（二）拟定招标公告在校园网上对外公开发布信息。</w:t>
      </w:r>
    </w:p>
    <w:p>
      <w:pPr>
        <w:rPr>
          <w:rFonts w:hint="eastAsia"/>
          <w:sz w:val="30"/>
          <w:szCs w:val="30"/>
          <w:lang w:val="en-US" w:eastAsia="zh-CN"/>
        </w:rPr>
      </w:pPr>
      <w:r>
        <w:rPr>
          <w:rFonts w:hint="eastAsia"/>
          <w:sz w:val="30"/>
          <w:szCs w:val="30"/>
          <w:lang w:val="en-US" w:eastAsia="zh-CN"/>
        </w:rPr>
        <w:t>（三）通过公告信息有合作意向者到学院综合办报名，报名需提交以下资料：1.承办单位或个人的简介；2.身份证复印件；3.银行的征信报告；4.经工商注册为独立法人的证件，具备合法有效的营业执照、组织机构代码证、税务登记证等；5.并缴纳押投标保障金物流2万元，移动2万元。银行不需要缴纳投标保障金。</w:t>
      </w:r>
    </w:p>
    <w:p>
      <w:pPr>
        <w:rPr>
          <w:rFonts w:hint="eastAsia"/>
          <w:sz w:val="30"/>
          <w:szCs w:val="30"/>
          <w:lang w:val="en-US" w:eastAsia="zh-CN"/>
        </w:rPr>
      </w:pPr>
      <w:r>
        <w:rPr>
          <w:rFonts w:hint="eastAsia"/>
          <w:sz w:val="30"/>
          <w:szCs w:val="30"/>
          <w:lang w:val="en-US" w:eastAsia="zh-CN"/>
        </w:rPr>
        <w:t>（四）资质审核、投标者方案阐述、竞争报价及承诺、评标。</w:t>
      </w:r>
    </w:p>
    <w:p>
      <w:pPr>
        <w:rPr>
          <w:rFonts w:hint="eastAsia"/>
          <w:sz w:val="30"/>
          <w:szCs w:val="30"/>
          <w:lang w:val="en-US" w:eastAsia="zh-CN"/>
        </w:rPr>
      </w:pPr>
      <w:r>
        <w:rPr>
          <w:rFonts w:hint="eastAsia"/>
          <w:sz w:val="30"/>
          <w:szCs w:val="30"/>
          <w:lang w:val="en-US" w:eastAsia="zh-CN"/>
        </w:rPr>
        <w:t>（五）理事会研究确定中标单位。</w:t>
      </w:r>
    </w:p>
    <w:p>
      <w:pPr>
        <w:rPr>
          <w:rFonts w:hint="eastAsia"/>
          <w:sz w:val="30"/>
          <w:szCs w:val="30"/>
          <w:lang w:val="en-US" w:eastAsia="zh-CN"/>
        </w:rPr>
      </w:pPr>
      <w:r>
        <w:rPr>
          <w:rFonts w:hint="eastAsia"/>
          <w:sz w:val="30"/>
          <w:szCs w:val="30"/>
          <w:lang w:val="en-US" w:eastAsia="zh-CN"/>
        </w:rPr>
        <w:t>（六）公示中标单位。</w:t>
      </w:r>
    </w:p>
    <w:p>
      <w:pPr>
        <w:keepNext w:val="0"/>
        <w:keepLines w:val="0"/>
        <w:pageBreakBefore w:val="0"/>
        <w:widowControl w:val="0"/>
        <w:numPr>
          <w:ilvl w:val="0"/>
          <w:numId w:val="0"/>
        </w:numPr>
        <w:tabs>
          <w:tab w:val="clear" w:pos="312"/>
        </w:tabs>
        <w:kinsoku/>
        <w:wordWrap/>
        <w:overflowPunct/>
        <w:topLinePunct w:val="0"/>
        <w:autoSpaceDE/>
        <w:autoSpaceDN/>
        <w:bidi w:val="0"/>
        <w:adjustRightInd/>
        <w:snapToGrid/>
        <w:spacing w:line="520" w:lineRule="exact"/>
        <w:ind w:leftChars="0"/>
        <w:textAlignment w:val="auto"/>
        <w:outlineLvl w:val="9"/>
        <w:rPr>
          <w:rFonts w:hint="eastAsia"/>
          <w:sz w:val="30"/>
          <w:szCs w:val="30"/>
          <w:lang w:val="en-US" w:eastAsia="zh-CN"/>
        </w:rPr>
      </w:pPr>
      <w:r>
        <w:rPr>
          <w:rFonts w:hint="eastAsia"/>
          <w:sz w:val="30"/>
          <w:szCs w:val="30"/>
          <w:lang w:val="en-US" w:eastAsia="zh-CN"/>
        </w:rPr>
        <w:t>（七）公示期结束签订合同</w:t>
      </w:r>
    </w:p>
    <w:p>
      <w:pPr>
        <w:keepNext w:val="0"/>
        <w:keepLines w:val="0"/>
        <w:pageBreakBefore w:val="0"/>
        <w:widowControl w:val="0"/>
        <w:numPr>
          <w:ilvl w:val="0"/>
          <w:numId w:val="0"/>
        </w:numPr>
        <w:tabs>
          <w:tab w:val="clear" w:pos="312"/>
        </w:tabs>
        <w:kinsoku/>
        <w:wordWrap/>
        <w:overflowPunct/>
        <w:topLinePunct w:val="0"/>
        <w:autoSpaceDE/>
        <w:autoSpaceDN/>
        <w:bidi w:val="0"/>
        <w:adjustRightInd/>
        <w:snapToGrid/>
        <w:spacing w:line="520" w:lineRule="exact"/>
        <w:ind w:leftChars="0"/>
        <w:textAlignment w:val="auto"/>
        <w:outlineLvl w:val="9"/>
        <w:rPr>
          <w:rFonts w:hint="eastAsia"/>
          <w:b/>
          <w:bCs/>
          <w:sz w:val="30"/>
          <w:szCs w:val="30"/>
          <w:lang w:val="en-US" w:eastAsia="zh-CN"/>
        </w:rPr>
      </w:pPr>
      <w:r>
        <w:rPr>
          <w:rFonts w:hint="eastAsia"/>
          <w:b/>
          <w:bCs/>
          <w:sz w:val="30"/>
          <w:szCs w:val="30"/>
          <w:lang w:val="en-US" w:eastAsia="zh-CN"/>
        </w:rPr>
        <w:t>五、签约</w:t>
      </w:r>
    </w:p>
    <w:p>
      <w:pPr>
        <w:keepNext w:val="0"/>
        <w:keepLines w:val="0"/>
        <w:pageBreakBefore w:val="0"/>
        <w:widowControl w:val="0"/>
        <w:numPr>
          <w:ilvl w:val="0"/>
          <w:numId w:val="0"/>
        </w:numPr>
        <w:tabs>
          <w:tab w:val="clear" w:pos="312"/>
        </w:tabs>
        <w:kinsoku/>
        <w:wordWrap/>
        <w:overflowPunct/>
        <w:topLinePunct w:val="0"/>
        <w:autoSpaceDE/>
        <w:autoSpaceDN/>
        <w:bidi w:val="0"/>
        <w:adjustRightInd/>
        <w:snapToGrid/>
        <w:spacing w:line="520" w:lineRule="exact"/>
        <w:ind w:leftChars="0"/>
        <w:textAlignment w:val="auto"/>
        <w:outlineLvl w:val="9"/>
        <w:rPr>
          <w:rFonts w:hint="eastAsia"/>
          <w:b w:val="0"/>
          <w:bCs w:val="0"/>
          <w:sz w:val="30"/>
          <w:szCs w:val="30"/>
          <w:lang w:val="en-US" w:eastAsia="zh-CN"/>
        </w:rPr>
      </w:pPr>
      <w:r>
        <w:rPr>
          <w:rFonts w:hint="eastAsia"/>
          <w:b/>
          <w:bCs/>
          <w:sz w:val="30"/>
          <w:szCs w:val="30"/>
          <w:lang w:val="en-US" w:eastAsia="zh-CN"/>
        </w:rPr>
        <w:t xml:space="preserve">    </w:t>
      </w:r>
      <w:r>
        <w:rPr>
          <w:rFonts w:hint="eastAsia"/>
          <w:b w:val="0"/>
          <w:bCs w:val="0"/>
          <w:sz w:val="30"/>
          <w:szCs w:val="30"/>
          <w:lang w:val="en-US" w:eastAsia="zh-CN"/>
        </w:rPr>
        <w:t xml:space="preserve"> 公示期结束后中标单位到内蒙古美术职业学院签订合同，合同按1—2年签订均可，一次性签订两年有相对优惠。</w:t>
      </w:r>
    </w:p>
    <w:p>
      <w:pPr>
        <w:keepNext w:val="0"/>
        <w:keepLines w:val="0"/>
        <w:pageBreakBefore w:val="0"/>
        <w:widowControl w:val="0"/>
        <w:numPr>
          <w:ilvl w:val="0"/>
          <w:numId w:val="4"/>
        </w:numPr>
        <w:kinsoku/>
        <w:wordWrap/>
        <w:overflowPunct/>
        <w:topLinePunct w:val="0"/>
        <w:autoSpaceDE/>
        <w:autoSpaceDN/>
        <w:bidi w:val="0"/>
        <w:adjustRightInd/>
        <w:snapToGrid/>
        <w:spacing w:line="520" w:lineRule="exact"/>
        <w:ind w:leftChars="0"/>
        <w:textAlignment w:val="auto"/>
        <w:outlineLvl w:val="9"/>
        <w:rPr>
          <w:rFonts w:hint="eastAsia"/>
          <w:b/>
          <w:bCs/>
          <w:sz w:val="30"/>
          <w:szCs w:val="30"/>
          <w:lang w:val="en-US" w:eastAsia="zh-CN"/>
        </w:rPr>
      </w:pPr>
      <w:r>
        <w:rPr>
          <w:rFonts w:hint="eastAsia"/>
          <w:b/>
          <w:bCs/>
          <w:sz w:val="30"/>
          <w:szCs w:val="30"/>
          <w:lang w:val="en-US" w:eastAsia="zh-CN"/>
        </w:rPr>
        <w:t>管理与考核、奖惩与押金</w:t>
      </w:r>
    </w:p>
    <w:p>
      <w:pPr>
        <w:keepNext w:val="0"/>
        <w:keepLines w:val="0"/>
        <w:pageBreakBefore w:val="0"/>
        <w:widowControl w:val="0"/>
        <w:numPr>
          <w:ilvl w:val="0"/>
          <w:numId w:val="5"/>
        </w:numPr>
        <w:kinsoku/>
        <w:wordWrap/>
        <w:overflowPunct/>
        <w:topLinePunct w:val="0"/>
        <w:autoSpaceDE/>
        <w:autoSpaceDN/>
        <w:bidi w:val="0"/>
        <w:adjustRightInd/>
        <w:snapToGrid/>
        <w:spacing w:line="520" w:lineRule="exact"/>
        <w:textAlignment w:val="auto"/>
        <w:outlineLvl w:val="9"/>
        <w:rPr>
          <w:rFonts w:hint="eastAsia"/>
          <w:b w:val="0"/>
          <w:bCs w:val="0"/>
          <w:sz w:val="30"/>
          <w:szCs w:val="30"/>
          <w:lang w:val="en-US" w:eastAsia="zh-CN"/>
        </w:rPr>
      </w:pPr>
      <w:r>
        <w:rPr>
          <w:rFonts w:hint="eastAsia"/>
          <w:b w:val="0"/>
          <w:bCs w:val="0"/>
          <w:sz w:val="30"/>
          <w:szCs w:val="30"/>
          <w:lang w:val="en-US" w:eastAsia="zh-CN"/>
        </w:rPr>
        <w:t>所有责任承办单位要合法合规竞争和经营。</w:t>
      </w:r>
    </w:p>
    <w:p>
      <w:pPr>
        <w:keepNext w:val="0"/>
        <w:keepLines w:val="0"/>
        <w:widowControl/>
        <w:suppressLineNumbers w:val="0"/>
        <w:pBdr>
          <w:top w:val="none" w:color="auto" w:sz="0" w:space="0"/>
          <w:left w:val="none" w:color="auto" w:sz="0" w:space="0"/>
          <w:bottom w:val="none" w:color="auto" w:sz="0" w:space="0"/>
          <w:right w:val="none" w:color="auto" w:sz="0" w:space="0"/>
        </w:pBdr>
        <w:spacing w:line="195" w:lineRule="atLeast"/>
        <w:ind w:left="0" w:firstLine="0"/>
        <w:jc w:val="left"/>
        <w:rPr>
          <w:rFonts w:hint="default" w:ascii="Helvetica" w:hAnsi="Helvetica" w:eastAsia="Helvetica" w:cs="Helvetica"/>
          <w:b w:val="0"/>
          <w:i w:val="0"/>
          <w:caps w:val="0"/>
          <w:color w:val="333333"/>
          <w:spacing w:val="0"/>
          <w:sz w:val="28"/>
          <w:szCs w:val="28"/>
        </w:rPr>
      </w:pPr>
      <w:r>
        <w:rPr>
          <w:rFonts w:hint="eastAsia" w:ascii="Helvetica" w:hAnsi="Helvetica" w:eastAsia="Helvetica" w:cs="Helvetica"/>
          <w:b w:val="0"/>
          <w:i w:val="0"/>
          <w:caps w:val="0"/>
          <w:color w:val="333333"/>
          <w:spacing w:val="0"/>
          <w:kern w:val="0"/>
          <w:sz w:val="28"/>
          <w:szCs w:val="28"/>
          <w:lang w:val="en-US" w:eastAsia="zh-CN" w:bidi="ar"/>
        </w:rPr>
        <w:t>（2）学院</w:t>
      </w:r>
      <w:r>
        <w:rPr>
          <w:rFonts w:hint="default" w:ascii="Helvetica" w:hAnsi="Helvetica" w:eastAsia="Helvetica" w:cs="Helvetica"/>
          <w:b w:val="0"/>
          <w:i w:val="0"/>
          <w:caps w:val="0"/>
          <w:color w:val="333333"/>
          <w:spacing w:val="0"/>
          <w:kern w:val="0"/>
          <w:sz w:val="28"/>
          <w:szCs w:val="28"/>
          <w:lang w:val="en-US" w:eastAsia="zh-CN" w:bidi="ar"/>
        </w:rPr>
        <w:t>健全</w:t>
      </w:r>
      <w:r>
        <w:rPr>
          <w:rFonts w:hint="eastAsia" w:ascii="Helvetica" w:hAnsi="Helvetica" w:eastAsia="Helvetica" w:cs="Helvetica"/>
          <w:b w:val="0"/>
          <w:i w:val="0"/>
          <w:caps w:val="0"/>
          <w:color w:val="333333"/>
          <w:spacing w:val="0"/>
          <w:kern w:val="0"/>
          <w:sz w:val="28"/>
          <w:szCs w:val="28"/>
          <w:lang w:val="en-US" w:eastAsia="zh-CN" w:bidi="ar"/>
        </w:rPr>
        <w:t>后勤总务</w:t>
      </w:r>
      <w:r>
        <w:rPr>
          <w:rFonts w:hint="default" w:ascii="Helvetica" w:hAnsi="Helvetica" w:eastAsia="Helvetica" w:cs="Helvetica"/>
          <w:b w:val="0"/>
          <w:i w:val="0"/>
          <w:caps w:val="0"/>
          <w:color w:val="333333"/>
          <w:spacing w:val="0"/>
          <w:kern w:val="0"/>
          <w:sz w:val="28"/>
          <w:szCs w:val="28"/>
          <w:lang w:val="en-US" w:eastAsia="zh-CN" w:bidi="ar"/>
        </w:rPr>
        <w:t>监管机构，落实人员，明确职责，夯实责任。</w:t>
      </w:r>
    </w:p>
    <w:p>
      <w:pPr>
        <w:keepNext w:val="0"/>
        <w:keepLines w:val="0"/>
        <w:widowControl/>
        <w:suppressLineNumbers w:val="0"/>
        <w:pBdr>
          <w:top w:val="none" w:color="auto" w:sz="0" w:space="0"/>
          <w:left w:val="none" w:color="auto" w:sz="0" w:space="0"/>
          <w:bottom w:val="none" w:color="auto" w:sz="0" w:space="0"/>
          <w:right w:val="none" w:color="auto" w:sz="0" w:space="0"/>
        </w:pBdr>
        <w:spacing w:line="195" w:lineRule="atLeast"/>
        <w:ind w:left="0" w:firstLine="0"/>
        <w:jc w:val="left"/>
        <w:rPr>
          <w:rFonts w:hint="eastAsia" w:ascii="Helvetica" w:hAnsi="Helvetica" w:eastAsia="Helvetica" w:cs="Helvetica"/>
          <w:b w:val="0"/>
          <w:i w:val="0"/>
          <w:caps w:val="0"/>
          <w:color w:val="333333"/>
          <w:spacing w:val="0"/>
          <w:kern w:val="0"/>
          <w:sz w:val="28"/>
          <w:szCs w:val="28"/>
          <w:lang w:val="en-US" w:eastAsia="zh-CN" w:bidi="ar"/>
        </w:rPr>
      </w:pPr>
      <w:r>
        <w:rPr>
          <w:rFonts w:hint="eastAsia" w:ascii="Helvetica" w:hAnsi="Helvetica" w:eastAsia="Helvetica" w:cs="Helvetica"/>
          <w:b w:val="0"/>
          <w:i w:val="0"/>
          <w:caps w:val="0"/>
          <w:color w:val="333333"/>
          <w:spacing w:val="0"/>
          <w:kern w:val="0"/>
          <w:sz w:val="28"/>
          <w:szCs w:val="28"/>
          <w:lang w:val="en-US" w:eastAsia="zh-CN" w:bidi="ar"/>
        </w:rPr>
        <w:t>（3）</w:t>
      </w:r>
      <w:r>
        <w:rPr>
          <w:rFonts w:hint="default" w:ascii="Helvetica" w:hAnsi="Helvetica" w:eastAsia="Helvetica" w:cs="Helvetica"/>
          <w:b w:val="0"/>
          <w:i w:val="0"/>
          <w:caps w:val="0"/>
          <w:color w:val="333333"/>
          <w:spacing w:val="0"/>
          <w:kern w:val="0"/>
          <w:sz w:val="28"/>
          <w:szCs w:val="28"/>
          <w:lang w:val="en-US" w:eastAsia="zh-CN" w:bidi="ar"/>
        </w:rPr>
        <w:t>学</w:t>
      </w:r>
      <w:r>
        <w:rPr>
          <w:rFonts w:hint="eastAsia" w:ascii="Helvetica" w:hAnsi="Helvetica" w:eastAsia="Helvetica" w:cs="Helvetica"/>
          <w:b w:val="0"/>
          <w:i w:val="0"/>
          <w:caps w:val="0"/>
          <w:color w:val="333333"/>
          <w:spacing w:val="0"/>
          <w:kern w:val="0"/>
          <w:sz w:val="28"/>
          <w:szCs w:val="28"/>
          <w:lang w:val="en-US" w:eastAsia="zh-CN" w:bidi="ar"/>
        </w:rPr>
        <w:t>院</w:t>
      </w:r>
      <w:r>
        <w:rPr>
          <w:rFonts w:hint="default" w:ascii="Helvetica" w:hAnsi="Helvetica" w:eastAsia="Helvetica" w:cs="Helvetica"/>
          <w:b w:val="0"/>
          <w:i w:val="0"/>
          <w:caps w:val="0"/>
          <w:color w:val="333333"/>
          <w:spacing w:val="0"/>
          <w:kern w:val="0"/>
          <w:sz w:val="28"/>
          <w:szCs w:val="28"/>
          <w:lang w:val="en-US" w:eastAsia="zh-CN" w:bidi="ar"/>
        </w:rPr>
        <w:t>建立健</w:t>
      </w:r>
      <w:r>
        <w:rPr>
          <w:rFonts w:hint="eastAsia" w:ascii="Helvetica" w:hAnsi="Helvetica" w:eastAsia="Helvetica" w:cs="Helvetica"/>
          <w:b w:val="0"/>
          <w:i w:val="0"/>
          <w:caps w:val="0"/>
          <w:color w:val="333333"/>
          <w:spacing w:val="0"/>
          <w:kern w:val="0"/>
          <w:sz w:val="28"/>
          <w:szCs w:val="28"/>
          <w:lang w:val="en-US" w:eastAsia="zh-CN" w:bidi="ar"/>
        </w:rPr>
        <w:t>后勤总务承包</w:t>
      </w:r>
      <w:r>
        <w:rPr>
          <w:rFonts w:hint="default" w:ascii="Helvetica" w:hAnsi="Helvetica" w:eastAsia="Helvetica" w:cs="Helvetica"/>
          <w:b w:val="0"/>
          <w:i w:val="0"/>
          <w:caps w:val="0"/>
          <w:color w:val="333333"/>
          <w:spacing w:val="0"/>
          <w:kern w:val="0"/>
          <w:sz w:val="28"/>
          <w:szCs w:val="28"/>
          <w:lang w:val="en-US" w:eastAsia="zh-CN" w:bidi="ar"/>
        </w:rPr>
        <w:t>安全管理制度</w:t>
      </w:r>
      <w:r>
        <w:rPr>
          <w:rFonts w:hint="eastAsia" w:ascii="Helvetica" w:hAnsi="Helvetica" w:eastAsia="Helvetica" w:cs="Helvetica"/>
          <w:b w:val="0"/>
          <w:i w:val="0"/>
          <w:caps w:val="0"/>
          <w:color w:val="333333"/>
          <w:spacing w:val="0"/>
          <w:kern w:val="0"/>
          <w:sz w:val="28"/>
          <w:szCs w:val="28"/>
          <w:lang w:val="en-US" w:eastAsia="zh-CN" w:bidi="ar"/>
        </w:rPr>
        <w:t>，建立奖罚机制，对于经营好的将给与奖励，经营差的给与惩罚、整改、终止承办。</w:t>
      </w:r>
    </w:p>
    <w:p>
      <w:pPr>
        <w:keepNext w:val="0"/>
        <w:keepLines w:val="0"/>
        <w:widowControl/>
        <w:suppressLineNumbers w:val="0"/>
        <w:pBdr>
          <w:top w:val="none" w:color="auto" w:sz="0" w:space="0"/>
          <w:left w:val="none" w:color="auto" w:sz="0" w:space="0"/>
          <w:bottom w:val="none" w:color="auto" w:sz="0" w:space="0"/>
          <w:right w:val="none" w:color="auto" w:sz="0" w:space="0"/>
        </w:pBdr>
        <w:spacing w:line="195" w:lineRule="atLeast"/>
        <w:ind w:left="0" w:firstLine="0"/>
        <w:jc w:val="left"/>
        <w:rPr>
          <w:rFonts w:hint="eastAsia" w:ascii="Helvetica" w:hAnsi="Helvetica" w:eastAsia="Helvetica" w:cs="Helvetica"/>
          <w:b w:val="0"/>
          <w:i w:val="0"/>
          <w:caps w:val="0"/>
          <w:color w:val="333333"/>
          <w:spacing w:val="0"/>
          <w:kern w:val="0"/>
          <w:sz w:val="28"/>
          <w:szCs w:val="28"/>
          <w:lang w:val="en-US" w:eastAsia="zh-CN" w:bidi="ar"/>
        </w:rPr>
      </w:pPr>
      <w:r>
        <w:rPr>
          <w:rFonts w:hint="eastAsia" w:ascii="Helvetica" w:hAnsi="Helvetica" w:eastAsia="Helvetica" w:cs="Helvetica"/>
          <w:b w:val="0"/>
          <w:i w:val="0"/>
          <w:caps w:val="0"/>
          <w:color w:val="333333"/>
          <w:spacing w:val="0"/>
          <w:kern w:val="0"/>
          <w:sz w:val="28"/>
          <w:szCs w:val="28"/>
          <w:lang w:val="en-US" w:eastAsia="zh-CN" w:bidi="ar"/>
        </w:rPr>
        <w:t>（4）每个承包单位需要每家提前交付10%的押金</w:t>
      </w:r>
      <w:bookmarkStart w:id="0" w:name="_GoBack"/>
      <w:bookmarkEnd w:id="0"/>
      <w:r>
        <w:rPr>
          <w:rFonts w:hint="eastAsia" w:ascii="Helvetica" w:hAnsi="Helvetica" w:eastAsia="Helvetica" w:cs="Helvetica"/>
          <w:b w:val="0"/>
          <w:i w:val="0"/>
          <w:caps w:val="0"/>
          <w:color w:val="333333"/>
          <w:spacing w:val="0"/>
          <w:kern w:val="0"/>
          <w:sz w:val="28"/>
          <w:szCs w:val="28"/>
          <w:lang w:val="en-US" w:eastAsia="zh-CN" w:bidi="ar"/>
        </w:rPr>
        <w:t>。</w:t>
      </w:r>
    </w:p>
    <w:p>
      <w:pPr>
        <w:widowControl/>
        <w:numPr>
          <w:ilvl w:val="0"/>
          <w:numId w:val="6"/>
        </w:numPr>
        <w:spacing w:line="360" w:lineRule="auto"/>
        <w:jc w:val="left"/>
        <w:rPr>
          <w:rFonts w:hint="eastAsia" w:ascii="ˎ̥" w:hAnsi="ˎ̥" w:cs="宋体"/>
          <w:b/>
          <w:bCs/>
          <w:kern w:val="0"/>
          <w:sz w:val="36"/>
          <w:szCs w:val="36"/>
          <w:lang w:val="en-US" w:eastAsia="zh-CN"/>
        </w:rPr>
      </w:pPr>
      <w:r>
        <w:rPr>
          <w:rFonts w:hint="eastAsia" w:ascii="ˎ̥" w:hAnsi="ˎ̥" w:cs="宋体"/>
          <w:b/>
          <w:bCs/>
          <w:kern w:val="0"/>
          <w:sz w:val="36"/>
          <w:szCs w:val="36"/>
          <w:lang w:val="en-US" w:eastAsia="zh-CN"/>
        </w:rPr>
        <w:t>报名时间/地点：</w:t>
      </w:r>
    </w:p>
    <w:p>
      <w:pPr>
        <w:widowControl/>
        <w:numPr>
          <w:ilvl w:val="0"/>
          <w:numId w:val="0"/>
        </w:numPr>
        <w:tabs>
          <w:tab w:val="clear" w:pos="312"/>
        </w:tabs>
        <w:spacing w:line="360" w:lineRule="auto"/>
        <w:jc w:val="left"/>
        <w:rPr>
          <w:rFonts w:hint="eastAsia" w:ascii="ˎ̥" w:hAnsi="ˎ̥" w:cs="宋体"/>
          <w:b/>
          <w:bCs/>
          <w:kern w:val="0"/>
          <w:sz w:val="36"/>
          <w:szCs w:val="36"/>
          <w:lang w:val="en-US" w:eastAsia="zh-CN"/>
        </w:rPr>
      </w:pPr>
      <w:r>
        <w:rPr>
          <w:rFonts w:hint="eastAsia" w:ascii="ˎ̥" w:hAnsi="ˎ̥" w:cs="宋体"/>
          <w:b/>
          <w:bCs/>
          <w:kern w:val="0"/>
          <w:sz w:val="36"/>
          <w:szCs w:val="36"/>
          <w:lang w:val="en-US" w:eastAsia="zh-CN"/>
        </w:rPr>
        <w:t>时间：2018年5月20日——2018年6月7日</w:t>
      </w:r>
    </w:p>
    <w:p>
      <w:pPr>
        <w:widowControl/>
        <w:numPr>
          <w:ilvl w:val="0"/>
          <w:numId w:val="0"/>
        </w:numPr>
        <w:tabs>
          <w:tab w:val="clear" w:pos="312"/>
        </w:tabs>
        <w:spacing w:line="360" w:lineRule="auto"/>
        <w:jc w:val="left"/>
        <w:rPr>
          <w:rFonts w:hint="eastAsia" w:ascii="ˎ̥" w:hAnsi="ˎ̥" w:cs="宋体"/>
          <w:b/>
          <w:bCs/>
          <w:kern w:val="0"/>
          <w:sz w:val="32"/>
          <w:szCs w:val="32"/>
          <w:lang w:val="en-US" w:eastAsia="zh-CN"/>
        </w:rPr>
      </w:pPr>
      <w:r>
        <w:rPr>
          <w:rFonts w:hint="eastAsia" w:ascii="ˎ̥" w:hAnsi="ˎ̥" w:cs="宋体"/>
          <w:b/>
          <w:bCs/>
          <w:kern w:val="0"/>
          <w:sz w:val="36"/>
          <w:szCs w:val="36"/>
          <w:lang w:val="en-US" w:eastAsia="zh-CN"/>
        </w:rPr>
        <w:t>地点：</w:t>
      </w:r>
      <w:r>
        <w:rPr>
          <w:rFonts w:hint="eastAsia" w:ascii="ˎ̥" w:hAnsi="ˎ̥" w:cs="宋体"/>
          <w:b/>
          <w:bCs/>
          <w:kern w:val="0"/>
          <w:sz w:val="32"/>
          <w:szCs w:val="32"/>
          <w:lang w:val="en-US" w:eastAsia="zh-CN"/>
        </w:rPr>
        <w:t>内蒙古美术职业学院（一职校区1号楼116办公室）</w:t>
      </w:r>
    </w:p>
    <w:p>
      <w:pPr>
        <w:widowControl/>
        <w:numPr>
          <w:ilvl w:val="0"/>
          <w:numId w:val="6"/>
        </w:numPr>
        <w:spacing w:line="360" w:lineRule="auto"/>
        <w:jc w:val="left"/>
        <w:rPr>
          <w:rFonts w:hint="eastAsia" w:ascii="ˎ̥" w:hAnsi="ˎ̥" w:cs="宋体"/>
          <w:b/>
          <w:bCs/>
          <w:kern w:val="0"/>
          <w:sz w:val="36"/>
          <w:szCs w:val="36"/>
          <w:lang w:val="en-US" w:eastAsia="zh-CN"/>
        </w:rPr>
      </w:pPr>
      <w:r>
        <w:rPr>
          <w:rFonts w:hint="eastAsia" w:ascii="ˎ̥" w:hAnsi="ˎ̥" w:cs="宋体"/>
          <w:b/>
          <w:bCs/>
          <w:kern w:val="0"/>
          <w:sz w:val="36"/>
          <w:szCs w:val="36"/>
          <w:lang w:val="en-US" w:eastAsia="zh-CN"/>
        </w:rPr>
        <w:t>开标时间/地点：</w:t>
      </w:r>
    </w:p>
    <w:p>
      <w:pPr>
        <w:widowControl/>
        <w:numPr>
          <w:ilvl w:val="0"/>
          <w:numId w:val="0"/>
        </w:numPr>
        <w:tabs>
          <w:tab w:val="clear" w:pos="312"/>
        </w:tabs>
        <w:spacing w:line="360" w:lineRule="auto"/>
        <w:jc w:val="left"/>
        <w:rPr>
          <w:rFonts w:hint="eastAsia" w:ascii="ˎ̥" w:hAnsi="ˎ̥" w:cs="宋体"/>
          <w:b/>
          <w:bCs/>
          <w:kern w:val="0"/>
          <w:sz w:val="36"/>
          <w:szCs w:val="36"/>
          <w:lang w:val="en-US" w:eastAsia="zh-CN"/>
        </w:rPr>
      </w:pPr>
      <w:r>
        <w:rPr>
          <w:rFonts w:hint="eastAsia" w:ascii="ˎ̥" w:hAnsi="ˎ̥" w:cs="宋体"/>
          <w:b/>
          <w:bCs/>
          <w:kern w:val="0"/>
          <w:sz w:val="36"/>
          <w:szCs w:val="36"/>
          <w:lang w:val="en-US" w:eastAsia="zh-CN"/>
        </w:rPr>
        <w:t>时间： 2018年6月8日   上午：8：30</w:t>
      </w:r>
    </w:p>
    <w:p>
      <w:pPr>
        <w:widowControl/>
        <w:numPr>
          <w:ilvl w:val="0"/>
          <w:numId w:val="0"/>
        </w:numPr>
        <w:tabs>
          <w:tab w:val="clear" w:pos="312"/>
        </w:tabs>
        <w:spacing w:line="360" w:lineRule="auto"/>
        <w:jc w:val="left"/>
        <w:rPr>
          <w:rFonts w:hint="eastAsia" w:ascii="ˎ̥" w:hAnsi="ˎ̥" w:cs="宋体"/>
          <w:b/>
          <w:bCs/>
          <w:kern w:val="0"/>
          <w:sz w:val="36"/>
          <w:szCs w:val="36"/>
          <w:lang w:val="en-US" w:eastAsia="zh-CN"/>
        </w:rPr>
      </w:pPr>
      <w:r>
        <w:rPr>
          <w:rFonts w:hint="eastAsia" w:ascii="ˎ̥" w:hAnsi="ˎ̥" w:cs="宋体"/>
          <w:b/>
          <w:bCs/>
          <w:kern w:val="0"/>
          <w:sz w:val="36"/>
          <w:szCs w:val="36"/>
          <w:lang w:val="en-US" w:eastAsia="zh-CN"/>
        </w:rPr>
        <w:t>地点：内蒙古美术职业学院（西大校区4楼图书馆）</w:t>
      </w:r>
    </w:p>
    <w:p>
      <w:pPr>
        <w:widowControl/>
        <w:numPr>
          <w:ilvl w:val="0"/>
          <w:numId w:val="0"/>
        </w:numPr>
        <w:tabs>
          <w:tab w:val="clear" w:pos="312"/>
        </w:tabs>
        <w:spacing w:line="360" w:lineRule="auto"/>
        <w:jc w:val="left"/>
        <w:rPr>
          <w:rFonts w:hint="eastAsia" w:ascii="ˎ̥" w:hAnsi="ˎ̥" w:cs="宋体"/>
          <w:b/>
          <w:bCs/>
          <w:kern w:val="0"/>
          <w:sz w:val="36"/>
          <w:szCs w:val="36"/>
          <w:lang w:val="en-US" w:eastAsia="zh-CN"/>
        </w:rPr>
      </w:pPr>
      <w:r>
        <w:rPr>
          <w:rFonts w:hint="eastAsia" w:ascii="ˎ̥" w:hAnsi="ˎ̥" w:cs="宋体"/>
          <w:b/>
          <w:bCs/>
          <w:kern w:val="0"/>
          <w:sz w:val="36"/>
          <w:szCs w:val="36"/>
          <w:lang w:val="en-US" w:eastAsia="zh-CN"/>
        </w:rPr>
        <w:t>九、负责人/联系方式：</w:t>
      </w:r>
    </w:p>
    <w:p>
      <w:pPr>
        <w:widowControl/>
        <w:numPr>
          <w:ilvl w:val="0"/>
          <w:numId w:val="0"/>
        </w:numPr>
        <w:tabs>
          <w:tab w:val="clear" w:pos="312"/>
        </w:tabs>
        <w:spacing w:line="360" w:lineRule="auto"/>
        <w:jc w:val="left"/>
        <w:rPr>
          <w:rFonts w:hint="eastAsia" w:ascii="ˎ̥" w:hAnsi="ˎ̥" w:cs="宋体"/>
          <w:b/>
          <w:bCs/>
          <w:kern w:val="0"/>
          <w:sz w:val="36"/>
          <w:szCs w:val="36"/>
          <w:lang w:val="en-US" w:eastAsia="zh-CN"/>
        </w:rPr>
      </w:pPr>
      <w:r>
        <w:rPr>
          <w:rFonts w:hint="eastAsia" w:ascii="ˎ̥" w:hAnsi="ˎ̥" w:cs="宋体"/>
          <w:b/>
          <w:bCs/>
          <w:kern w:val="0"/>
          <w:sz w:val="36"/>
          <w:szCs w:val="36"/>
          <w:lang w:val="en-US" w:eastAsia="zh-CN"/>
        </w:rPr>
        <w:t xml:space="preserve">     徐乐     18047818331    </w:t>
      </w:r>
    </w:p>
    <w:p>
      <w:pPr>
        <w:widowControl/>
        <w:numPr>
          <w:ilvl w:val="0"/>
          <w:numId w:val="0"/>
        </w:numPr>
        <w:tabs>
          <w:tab w:val="clear" w:pos="312"/>
        </w:tabs>
        <w:spacing w:line="360" w:lineRule="auto"/>
        <w:jc w:val="left"/>
        <w:rPr>
          <w:rFonts w:hint="eastAsia" w:ascii="ˎ̥" w:hAnsi="ˎ̥" w:cs="宋体"/>
          <w:b/>
          <w:bCs/>
          <w:kern w:val="0"/>
          <w:sz w:val="36"/>
          <w:szCs w:val="36"/>
          <w:lang w:val="en-US" w:eastAsia="zh-CN"/>
        </w:rPr>
      </w:pPr>
      <w:r>
        <w:rPr>
          <w:rFonts w:hint="eastAsia" w:ascii="ˎ̥" w:hAnsi="ˎ̥" w:cs="宋体"/>
          <w:b/>
          <w:bCs/>
          <w:kern w:val="0"/>
          <w:sz w:val="36"/>
          <w:szCs w:val="36"/>
          <w:lang w:val="en-US" w:eastAsia="zh-CN"/>
        </w:rPr>
        <w:t xml:space="preserve">     王磊：   15374655293</w:t>
      </w:r>
    </w:p>
    <w:p>
      <w:pPr>
        <w:widowControl/>
        <w:numPr>
          <w:ilvl w:val="0"/>
          <w:numId w:val="0"/>
        </w:numPr>
        <w:tabs>
          <w:tab w:val="clear" w:pos="312"/>
        </w:tabs>
        <w:spacing w:line="360" w:lineRule="auto"/>
        <w:ind w:firstLine="720"/>
        <w:jc w:val="left"/>
        <w:rPr>
          <w:rFonts w:hint="eastAsia" w:ascii="ˎ̥" w:hAnsi="ˎ̥" w:cs="宋体"/>
          <w:b/>
          <w:bCs/>
          <w:kern w:val="0"/>
          <w:sz w:val="36"/>
          <w:szCs w:val="36"/>
          <w:lang w:val="en-US" w:eastAsia="zh-CN"/>
        </w:rPr>
      </w:pPr>
      <w:r>
        <w:rPr>
          <w:rFonts w:hint="eastAsia" w:ascii="ˎ̥" w:hAnsi="ˎ̥" w:cs="宋体"/>
          <w:b/>
          <w:bCs/>
          <w:kern w:val="0"/>
          <w:sz w:val="36"/>
          <w:szCs w:val="36"/>
          <w:lang w:val="en-US" w:eastAsia="zh-CN"/>
        </w:rPr>
        <w:t>迈丽斯：  15248859427</w:t>
      </w:r>
    </w:p>
    <w:p>
      <w:pPr>
        <w:widowControl/>
        <w:numPr>
          <w:ilvl w:val="0"/>
          <w:numId w:val="0"/>
        </w:numPr>
        <w:tabs>
          <w:tab w:val="clear" w:pos="312"/>
        </w:tabs>
        <w:spacing w:line="360" w:lineRule="auto"/>
        <w:ind w:firstLine="720"/>
        <w:jc w:val="left"/>
        <w:rPr>
          <w:rFonts w:hint="eastAsia" w:ascii="ˎ̥" w:hAnsi="ˎ̥" w:cs="宋体"/>
          <w:b/>
          <w:bCs/>
          <w:kern w:val="0"/>
          <w:sz w:val="36"/>
          <w:szCs w:val="36"/>
          <w:lang w:val="en-US" w:eastAsia="zh-CN"/>
        </w:rPr>
      </w:pPr>
    </w:p>
    <w:p>
      <w:pPr>
        <w:widowControl/>
        <w:spacing w:line="360" w:lineRule="auto"/>
        <w:jc w:val="both"/>
        <w:rPr>
          <w:rFonts w:hint="eastAsia" w:ascii="ˎ̥" w:hAnsi="ˎ̥" w:cs="宋体"/>
          <w:b/>
          <w:bCs/>
          <w:kern w:val="0"/>
          <w:sz w:val="44"/>
          <w:szCs w:val="44"/>
          <w:lang w:val="en-US" w:eastAsia="zh-CN"/>
        </w:rPr>
      </w:pPr>
    </w:p>
    <w:p>
      <w:pPr>
        <w:widowControl/>
        <w:spacing w:line="360" w:lineRule="auto"/>
        <w:jc w:val="center"/>
        <w:rPr>
          <w:rFonts w:hint="eastAsia" w:ascii="ˎ̥" w:hAnsi="ˎ̥" w:cs="宋体"/>
          <w:b/>
          <w:bCs/>
          <w:kern w:val="0"/>
          <w:sz w:val="44"/>
          <w:szCs w:val="44"/>
        </w:rPr>
      </w:pPr>
      <w:r>
        <w:rPr>
          <w:rFonts w:hint="eastAsia" w:ascii="ˎ̥" w:hAnsi="ˎ̥" w:cs="宋体"/>
          <w:b/>
          <w:bCs/>
          <w:kern w:val="0"/>
          <w:sz w:val="44"/>
          <w:szCs w:val="44"/>
          <w:lang w:val="en-US" w:eastAsia="zh-CN"/>
        </w:rPr>
        <w:t>银行、移动、物流责任承办</w:t>
      </w:r>
      <w:r>
        <w:rPr>
          <w:rFonts w:hint="eastAsia" w:ascii="ˎ̥" w:hAnsi="ˎ̥" w:cs="宋体"/>
          <w:b/>
          <w:bCs/>
          <w:kern w:val="0"/>
          <w:sz w:val="44"/>
          <w:szCs w:val="44"/>
        </w:rPr>
        <w:t>报名表</w:t>
      </w:r>
    </w:p>
    <w:p>
      <w:pPr>
        <w:widowControl/>
        <w:spacing w:line="360" w:lineRule="auto"/>
        <w:jc w:val="center"/>
        <w:rPr>
          <w:rFonts w:hint="eastAsia" w:ascii="ˎ̥" w:hAnsi="ˎ̥" w:cs="宋体"/>
          <w:kern w:val="0"/>
          <w:sz w:val="28"/>
          <w:szCs w:val="28"/>
        </w:rPr>
      </w:pPr>
    </w:p>
    <w:tbl>
      <w:tblPr>
        <w:tblStyle w:val="3"/>
        <w:tblW w:w="8680" w:type="dxa"/>
        <w:jc w:val="center"/>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2761"/>
        <w:gridCol w:w="1973"/>
        <w:gridCol w:w="282"/>
        <w:gridCol w:w="1691"/>
        <w:gridCol w:w="101"/>
        <w:gridCol w:w="1872"/>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740" w:hRule="atLeast"/>
          <w:tblCellSpacing w:w="0" w:type="dxa"/>
          <w:jc w:val="center"/>
        </w:trPr>
        <w:tc>
          <w:tcPr>
            <w:tcW w:w="2761" w:type="dxa"/>
            <w:tcBorders>
              <w:top w:val="outset" w:color="auto" w:sz="6" w:space="0"/>
              <w:left w:val="outset" w:color="auto" w:sz="6" w:space="0"/>
              <w:bottom w:val="outset" w:color="auto" w:sz="6" w:space="0"/>
              <w:right w:val="outset" w:color="auto" w:sz="6" w:space="0"/>
            </w:tcBorders>
            <w:vAlign w:val="center"/>
          </w:tcPr>
          <w:p>
            <w:pPr>
              <w:widowControl/>
              <w:spacing w:line="385" w:lineRule="atLeast"/>
              <w:jc w:val="center"/>
              <w:rPr>
                <w:rFonts w:hint="eastAsia" w:ascii="ˎ̥" w:hAnsi="ˎ̥" w:eastAsia="宋体" w:cs="宋体"/>
                <w:kern w:val="0"/>
                <w:sz w:val="26"/>
                <w:szCs w:val="18"/>
                <w:lang w:val="en-US" w:eastAsia="zh-CN"/>
              </w:rPr>
            </w:pPr>
            <w:r>
              <w:rPr>
                <w:rFonts w:hint="eastAsia" w:ascii="ˎ̥" w:hAnsi="ˎ̥" w:cs="宋体"/>
                <w:kern w:val="0"/>
                <w:sz w:val="26"/>
                <w:szCs w:val="18"/>
                <w:lang w:val="en-US" w:eastAsia="zh-CN"/>
              </w:rPr>
              <w:t>个人/单位名称</w:t>
            </w:r>
          </w:p>
        </w:tc>
        <w:tc>
          <w:tcPr>
            <w:tcW w:w="2255" w:type="dxa"/>
            <w:gridSpan w:val="2"/>
            <w:tcBorders>
              <w:top w:val="outset" w:color="auto" w:sz="6" w:space="0"/>
              <w:left w:val="outset" w:color="auto" w:sz="6" w:space="0"/>
              <w:bottom w:val="outset" w:color="auto" w:sz="6" w:space="0"/>
              <w:right w:val="outset" w:color="auto" w:sz="6" w:space="0"/>
            </w:tcBorders>
            <w:vAlign w:val="center"/>
          </w:tcPr>
          <w:p>
            <w:pPr>
              <w:widowControl/>
              <w:spacing w:line="385" w:lineRule="atLeast"/>
              <w:jc w:val="center"/>
              <w:rPr>
                <w:rFonts w:ascii="ˎ̥" w:hAnsi="ˎ̥" w:cs="宋体"/>
                <w:kern w:val="0"/>
                <w:sz w:val="26"/>
                <w:szCs w:val="18"/>
              </w:rPr>
            </w:pPr>
          </w:p>
        </w:tc>
        <w:tc>
          <w:tcPr>
            <w:tcW w:w="1792" w:type="dxa"/>
            <w:gridSpan w:val="2"/>
            <w:tcBorders>
              <w:top w:val="outset" w:color="auto" w:sz="6" w:space="0"/>
              <w:left w:val="outset" w:color="auto" w:sz="6" w:space="0"/>
              <w:bottom w:val="outset" w:color="auto" w:sz="6" w:space="0"/>
              <w:right w:val="outset" w:color="auto" w:sz="6" w:space="0"/>
            </w:tcBorders>
            <w:vAlign w:val="center"/>
          </w:tcPr>
          <w:p>
            <w:pPr>
              <w:widowControl/>
              <w:spacing w:line="385" w:lineRule="atLeast"/>
              <w:jc w:val="center"/>
              <w:rPr>
                <w:rFonts w:hint="eastAsia" w:ascii="ˎ̥" w:hAnsi="ˎ̥" w:eastAsia="宋体" w:cs="宋体"/>
                <w:kern w:val="0"/>
                <w:sz w:val="26"/>
                <w:szCs w:val="18"/>
                <w:lang w:val="en-US" w:eastAsia="zh-CN"/>
              </w:rPr>
            </w:pPr>
            <w:r>
              <w:rPr>
                <w:rFonts w:hint="eastAsia" w:ascii="ˎ̥" w:hAnsi="ˎ̥" w:cs="宋体"/>
                <w:kern w:val="0"/>
                <w:sz w:val="26"/>
                <w:szCs w:val="18"/>
                <w:lang w:val="en-US" w:eastAsia="zh-CN"/>
              </w:rPr>
              <w:t>政治面貌</w:t>
            </w:r>
          </w:p>
        </w:tc>
        <w:tc>
          <w:tcPr>
            <w:tcW w:w="1872" w:type="dxa"/>
            <w:tcBorders>
              <w:top w:val="outset" w:color="auto" w:sz="6" w:space="0"/>
              <w:left w:val="outset" w:color="auto" w:sz="6" w:space="0"/>
              <w:bottom w:val="outset" w:color="auto" w:sz="6" w:space="0"/>
              <w:right w:val="outset" w:color="auto" w:sz="6" w:space="0"/>
            </w:tcBorders>
            <w:vAlign w:val="center"/>
          </w:tcPr>
          <w:p>
            <w:pPr>
              <w:widowControl/>
              <w:spacing w:line="385" w:lineRule="atLeast"/>
              <w:jc w:val="center"/>
              <w:rPr>
                <w:rFonts w:ascii="ˎ̥" w:hAnsi="ˎ̥" w:cs="宋体"/>
                <w:kern w:val="0"/>
                <w:sz w:val="26"/>
                <w:szCs w:val="18"/>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725" w:hRule="atLeast"/>
          <w:tblCellSpacing w:w="0" w:type="dxa"/>
          <w:jc w:val="center"/>
        </w:trPr>
        <w:tc>
          <w:tcPr>
            <w:tcW w:w="2761" w:type="dxa"/>
            <w:tcBorders>
              <w:top w:val="outset" w:color="auto" w:sz="6" w:space="0"/>
              <w:left w:val="outset" w:color="auto" w:sz="6" w:space="0"/>
              <w:bottom w:val="outset" w:color="auto" w:sz="6" w:space="0"/>
              <w:right w:val="outset" w:color="auto" w:sz="6" w:space="0"/>
            </w:tcBorders>
            <w:vAlign w:val="center"/>
          </w:tcPr>
          <w:p>
            <w:pPr>
              <w:widowControl/>
              <w:spacing w:line="385" w:lineRule="atLeast"/>
              <w:jc w:val="center"/>
              <w:rPr>
                <w:rFonts w:hint="eastAsia" w:ascii="ˎ̥" w:hAnsi="ˎ̥" w:eastAsia="宋体" w:cs="宋体"/>
                <w:kern w:val="0"/>
                <w:sz w:val="26"/>
                <w:szCs w:val="18"/>
                <w:lang w:val="en-US" w:eastAsia="zh-CN"/>
              </w:rPr>
            </w:pPr>
            <w:r>
              <w:rPr>
                <w:rFonts w:hint="eastAsia" w:ascii="ˎ̥" w:hAnsi="ˎ̥" w:cs="宋体"/>
                <w:kern w:val="0"/>
                <w:sz w:val="26"/>
                <w:szCs w:val="18"/>
                <w:lang w:val="en-US" w:eastAsia="zh-CN"/>
              </w:rPr>
              <w:t>身份证号</w:t>
            </w:r>
          </w:p>
        </w:tc>
        <w:tc>
          <w:tcPr>
            <w:tcW w:w="5919" w:type="dxa"/>
            <w:gridSpan w:val="5"/>
            <w:tcBorders>
              <w:top w:val="outset" w:color="auto" w:sz="6" w:space="0"/>
              <w:left w:val="outset" w:color="auto" w:sz="6" w:space="0"/>
              <w:bottom w:val="outset" w:color="auto" w:sz="6" w:space="0"/>
              <w:right w:val="outset" w:color="auto" w:sz="6" w:space="0"/>
            </w:tcBorders>
            <w:vAlign w:val="center"/>
          </w:tcPr>
          <w:p>
            <w:pPr>
              <w:widowControl/>
              <w:spacing w:line="385" w:lineRule="atLeast"/>
              <w:jc w:val="center"/>
              <w:rPr>
                <w:rFonts w:ascii="ˎ̥" w:hAnsi="ˎ̥" w:cs="宋体"/>
                <w:kern w:val="0"/>
                <w:sz w:val="26"/>
                <w:szCs w:val="18"/>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725" w:hRule="atLeast"/>
          <w:tblCellSpacing w:w="0" w:type="dxa"/>
          <w:jc w:val="center"/>
        </w:trPr>
        <w:tc>
          <w:tcPr>
            <w:tcW w:w="2761" w:type="dxa"/>
            <w:tcBorders>
              <w:top w:val="outset" w:color="auto" w:sz="6" w:space="0"/>
              <w:left w:val="outset" w:color="auto" w:sz="6" w:space="0"/>
              <w:bottom w:val="outset" w:color="auto" w:sz="6" w:space="0"/>
              <w:right w:val="outset" w:color="auto" w:sz="6" w:space="0"/>
            </w:tcBorders>
            <w:vAlign w:val="center"/>
          </w:tcPr>
          <w:p>
            <w:pPr>
              <w:widowControl/>
              <w:spacing w:line="385" w:lineRule="atLeast"/>
              <w:jc w:val="center"/>
              <w:rPr>
                <w:rFonts w:hint="eastAsia" w:ascii="ˎ̥" w:hAnsi="ˎ̥" w:eastAsia="宋体" w:cs="宋体"/>
                <w:kern w:val="0"/>
                <w:sz w:val="26"/>
                <w:szCs w:val="18"/>
                <w:lang w:eastAsia="zh-CN"/>
              </w:rPr>
            </w:pPr>
            <w:r>
              <w:rPr>
                <w:rFonts w:hint="eastAsia" w:ascii="ˎ̥" w:hAnsi="ˎ̥" w:cs="宋体"/>
                <w:kern w:val="0"/>
                <w:sz w:val="26"/>
                <w:szCs w:val="18"/>
                <w:lang w:val="en-US" w:eastAsia="zh-CN"/>
              </w:rPr>
              <w:t>联系电话</w:t>
            </w:r>
          </w:p>
        </w:tc>
        <w:tc>
          <w:tcPr>
            <w:tcW w:w="1973" w:type="dxa"/>
            <w:tcBorders>
              <w:top w:val="outset" w:color="auto" w:sz="6" w:space="0"/>
              <w:left w:val="outset" w:color="auto" w:sz="6" w:space="0"/>
              <w:bottom w:val="outset" w:color="auto" w:sz="6" w:space="0"/>
              <w:right w:val="outset" w:color="auto" w:sz="6" w:space="0"/>
            </w:tcBorders>
            <w:vAlign w:val="center"/>
          </w:tcPr>
          <w:p>
            <w:pPr>
              <w:widowControl/>
              <w:spacing w:line="385" w:lineRule="atLeast"/>
              <w:jc w:val="center"/>
              <w:rPr>
                <w:rFonts w:ascii="ˎ̥" w:hAnsi="ˎ̥" w:cs="宋体"/>
                <w:kern w:val="0"/>
                <w:sz w:val="26"/>
                <w:szCs w:val="18"/>
              </w:rPr>
            </w:pPr>
          </w:p>
        </w:tc>
        <w:tc>
          <w:tcPr>
            <w:tcW w:w="1973" w:type="dxa"/>
            <w:gridSpan w:val="2"/>
            <w:tcBorders>
              <w:top w:val="outset" w:color="auto" w:sz="6" w:space="0"/>
              <w:left w:val="outset" w:color="auto" w:sz="6" w:space="0"/>
              <w:bottom w:val="outset" w:color="auto" w:sz="6" w:space="0"/>
              <w:right w:val="outset" w:color="auto" w:sz="6" w:space="0"/>
            </w:tcBorders>
            <w:vAlign w:val="center"/>
          </w:tcPr>
          <w:p>
            <w:pPr>
              <w:widowControl/>
              <w:spacing w:line="385" w:lineRule="atLeast"/>
              <w:jc w:val="center"/>
              <w:rPr>
                <w:rFonts w:ascii="ˎ̥" w:hAnsi="ˎ̥" w:cs="宋体"/>
                <w:kern w:val="0"/>
                <w:sz w:val="26"/>
                <w:szCs w:val="18"/>
              </w:rPr>
            </w:pPr>
            <w:r>
              <w:rPr>
                <w:rFonts w:hint="eastAsia" w:ascii="ˎ̥" w:hAnsi="ˎ̥" w:cs="宋体"/>
                <w:kern w:val="0"/>
                <w:sz w:val="26"/>
                <w:szCs w:val="18"/>
              </w:rPr>
              <w:t>邮   箱</w:t>
            </w:r>
          </w:p>
        </w:tc>
        <w:tc>
          <w:tcPr>
            <w:tcW w:w="1973" w:type="dxa"/>
            <w:gridSpan w:val="2"/>
            <w:tcBorders>
              <w:top w:val="outset" w:color="auto" w:sz="6" w:space="0"/>
              <w:left w:val="outset" w:color="auto" w:sz="6" w:space="0"/>
              <w:bottom w:val="outset" w:color="auto" w:sz="6" w:space="0"/>
              <w:right w:val="outset" w:color="auto" w:sz="6" w:space="0"/>
            </w:tcBorders>
            <w:vAlign w:val="center"/>
          </w:tcPr>
          <w:p>
            <w:pPr>
              <w:widowControl/>
              <w:spacing w:line="385" w:lineRule="atLeast"/>
              <w:jc w:val="center"/>
              <w:rPr>
                <w:rFonts w:ascii="ˎ̥" w:hAnsi="ˎ̥" w:cs="宋体"/>
                <w:kern w:val="0"/>
                <w:sz w:val="26"/>
                <w:szCs w:val="18"/>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725" w:hRule="atLeast"/>
          <w:tblCellSpacing w:w="0" w:type="dxa"/>
          <w:jc w:val="center"/>
        </w:trPr>
        <w:tc>
          <w:tcPr>
            <w:tcW w:w="2761" w:type="dxa"/>
            <w:tcBorders>
              <w:top w:val="outset" w:color="auto" w:sz="6" w:space="0"/>
              <w:left w:val="outset" w:color="auto" w:sz="6" w:space="0"/>
              <w:bottom w:val="outset" w:color="auto" w:sz="6" w:space="0"/>
              <w:right w:val="outset" w:color="auto" w:sz="6" w:space="0"/>
            </w:tcBorders>
            <w:vAlign w:val="center"/>
          </w:tcPr>
          <w:p>
            <w:pPr>
              <w:widowControl/>
              <w:spacing w:line="385" w:lineRule="atLeast"/>
              <w:jc w:val="center"/>
              <w:rPr>
                <w:rFonts w:hint="eastAsia" w:ascii="ˎ̥" w:hAnsi="ˎ̥" w:eastAsia="宋体" w:cs="宋体"/>
                <w:kern w:val="0"/>
                <w:sz w:val="24"/>
                <w:lang w:eastAsia="zh-CN"/>
              </w:rPr>
            </w:pPr>
            <w:r>
              <w:rPr>
                <w:rFonts w:hint="eastAsia" w:ascii="ˎ̥" w:hAnsi="ˎ̥" w:cs="宋体"/>
                <w:kern w:val="0"/>
                <w:sz w:val="26"/>
                <w:szCs w:val="18"/>
                <w:lang w:val="en-US" w:eastAsia="zh-CN"/>
              </w:rPr>
              <w:t>征信记录是否良好</w:t>
            </w:r>
          </w:p>
        </w:tc>
        <w:tc>
          <w:tcPr>
            <w:tcW w:w="1973" w:type="dxa"/>
            <w:tcBorders>
              <w:top w:val="outset" w:color="auto" w:sz="6" w:space="0"/>
              <w:left w:val="outset" w:color="auto" w:sz="6" w:space="0"/>
              <w:bottom w:val="outset" w:color="auto" w:sz="6" w:space="0"/>
              <w:right w:val="outset" w:color="auto" w:sz="6" w:space="0"/>
            </w:tcBorders>
            <w:vAlign w:val="center"/>
          </w:tcPr>
          <w:p>
            <w:pPr>
              <w:widowControl/>
              <w:spacing w:line="385" w:lineRule="atLeast"/>
              <w:jc w:val="center"/>
              <w:rPr>
                <w:rFonts w:ascii="ˎ̥" w:hAnsi="ˎ̥" w:cs="宋体"/>
                <w:kern w:val="0"/>
                <w:sz w:val="26"/>
                <w:szCs w:val="18"/>
              </w:rPr>
            </w:pPr>
            <w:r>
              <w:rPr>
                <w:rFonts w:hint="eastAsia" w:ascii="ˎ̥" w:hAnsi="ˎ̥" w:cs="宋体"/>
                <w:kern w:val="0"/>
                <w:sz w:val="26"/>
                <w:szCs w:val="18"/>
              </w:rPr>
              <w:t> </w:t>
            </w:r>
          </w:p>
        </w:tc>
        <w:tc>
          <w:tcPr>
            <w:tcW w:w="1973" w:type="dxa"/>
            <w:gridSpan w:val="2"/>
            <w:tcBorders>
              <w:top w:val="outset" w:color="auto" w:sz="6" w:space="0"/>
              <w:left w:val="outset" w:color="auto" w:sz="6" w:space="0"/>
              <w:bottom w:val="outset" w:color="auto" w:sz="6" w:space="0"/>
              <w:right w:val="outset" w:color="auto" w:sz="6" w:space="0"/>
            </w:tcBorders>
            <w:vAlign w:val="center"/>
          </w:tcPr>
          <w:p>
            <w:pPr>
              <w:widowControl/>
              <w:spacing w:line="385" w:lineRule="atLeast"/>
              <w:jc w:val="center"/>
              <w:rPr>
                <w:rFonts w:hint="eastAsia" w:ascii="ˎ̥" w:hAnsi="ˎ̥" w:eastAsia="宋体" w:cs="宋体"/>
                <w:kern w:val="0"/>
                <w:sz w:val="26"/>
                <w:szCs w:val="18"/>
                <w:lang w:val="en-US" w:eastAsia="zh-CN"/>
              </w:rPr>
            </w:pPr>
            <w:r>
              <w:rPr>
                <w:rFonts w:hint="eastAsia" w:ascii="ˎ̥" w:hAnsi="ˎ̥" w:cs="宋体"/>
                <w:kern w:val="0"/>
                <w:sz w:val="26"/>
                <w:szCs w:val="18"/>
                <w:lang w:val="en-US" w:eastAsia="zh-CN"/>
              </w:rPr>
              <w:t>身体健康情况</w:t>
            </w:r>
          </w:p>
        </w:tc>
        <w:tc>
          <w:tcPr>
            <w:tcW w:w="1973" w:type="dxa"/>
            <w:gridSpan w:val="2"/>
            <w:tcBorders>
              <w:top w:val="outset" w:color="auto" w:sz="6" w:space="0"/>
              <w:left w:val="outset" w:color="auto" w:sz="6" w:space="0"/>
              <w:bottom w:val="outset" w:color="auto" w:sz="6" w:space="0"/>
              <w:right w:val="outset" w:color="auto" w:sz="6" w:space="0"/>
            </w:tcBorders>
            <w:vAlign w:val="center"/>
          </w:tcPr>
          <w:p>
            <w:pPr>
              <w:widowControl/>
              <w:spacing w:line="385" w:lineRule="atLeast"/>
              <w:jc w:val="center"/>
              <w:rPr>
                <w:rFonts w:hint="eastAsia" w:ascii="ˎ̥" w:hAnsi="ˎ̥" w:cs="宋体"/>
                <w:kern w:val="0"/>
                <w:sz w:val="26"/>
                <w:szCs w:val="18"/>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725" w:hRule="atLeast"/>
          <w:tblCellSpacing w:w="0" w:type="dxa"/>
          <w:jc w:val="center"/>
        </w:trPr>
        <w:tc>
          <w:tcPr>
            <w:tcW w:w="2761" w:type="dxa"/>
            <w:tcBorders>
              <w:top w:val="outset" w:color="auto" w:sz="6" w:space="0"/>
              <w:left w:val="outset" w:color="auto" w:sz="6" w:space="0"/>
              <w:bottom w:val="outset" w:color="auto" w:sz="6" w:space="0"/>
              <w:right w:val="outset" w:color="auto" w:sz="6" w:space="0"/>
            </w:tcBorders>
            <w:vAlign w:val="center"/>
          </w:tcPr>
          <w:p>
            <w:pPr>
              <w:widowControl/>
              <w:spacing w:line="385" w:lineRule="atLeast"/>
              <w:jc w:val="center"/>
              <w:rPr>
                <w:rFonts w:hint="eastAsia" w:ascii="ˎ̥" w:hAnsi="ˎ̥" w:eastAsia="宋体" w:cs="宋体"/>
                <w:kern w:val="0"/>
                <w:sz w:val="26"/>
                <w:szCs w:val="18"/>
                <w:lang w:eastAsia="zh-CN"/>
              </w:rPr>
            </w:pPr>
            <w:r>
              <w:rPr>
                <w:rFonts w:hint="eastAsia" w:ascii="ˎ̥" w:hAnsi="ˎ̥" w:cs="宋体"/>
                <w:kern w:val="0"/>
                <w:sz w:val="26"/>
                <w:szCs w:val="18"/>
                <w:lang w:val="en-US" w:eastAsia="zh-CN"/>
              </w:rPr>
              <w:t>是否有相关资质</w:t>
            </w:r>
          </w:p>
        </w:tc>
        <w:tc>
          <w:tcPr>
            <w:tcW w:w="5919" w:type="dxa"/>
            <w:gridSpan w:val="5"/>
            <w:tcBorders>
              <w:top w:val="outset" w:color="auto" w:sz="6" w:space="0"/>
              <w:left w:val="outset" w:color="auto" w:sz="6" w:space="0"/>
              <w:bottom w:val="outset" w:color="auto" w:sz="6" w:space="0"/>
              <w:right w:val="outset" w:color="auto" w:sz="6" w:space="0"/>
            </w:tcBorders>
            <w:vAlign w:val="center"/>
          </w:tcPr>
          <w:p>
            <w:pPr>
              <w:widowControl/>
              <w:spacing w:line="385" w:lineRule="atLeast"/>
              <w:jc w:val="center"/>
              <w:rPr>
                <w:rFonts w:ascii="ˎ̥" w:hAnsi="ˎ̥" w:cs="宋体"/>
                <w:kern w:val="0"/>
                <w:sz w:val="26"/>
                <w:szCs w:val="18"/>
              </w:rPr>
            </w:pPr>
            <w:r>
              <w:rPr>
                <w:rFonts w:hint="eastAsia" w:ascii="ˎ̥" w:hAnsi="ˎ̥" w:cs="宋体"/>
                <w:kern w:val="0"/>
                <w:sz w:val="26"/>
                <w:szCs w:val="18"/>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725" w:hRule="atLeast"/>
          <w:tblCellSpacing w:w="0" w:type="dxa"/>
          <w:jc w:val="center"/>
        </w:trPr>
        <w:tc>
          <w:tcPr>
            <w:tcW w:w="2761" w:type="dxa"/>
            <w:tcBorders>
              <w:top w:val="outset" w:color="auto" w:sz="6" w:space="0"/>
              <w:left w:val="outset" w:color="auto" w:sz="6" w:space="0"/>
              <w:bottom w:val="outset" w:color="auto" w:sz="6" w:space="0"/>
              <w:right w:val="outset" w:color="auto" w:sz="6" w:space="0"/>
            </w:tcBorders>
            <w:vAlign w:val="center"/>
          </w:tcPr>
          <w:p>
            <w:pPr>
              <w:widowControl/>
              <w:spacing w:line="385" w:lineRule="atLeast"/>
              <w:jc w:val="center"/>
              <w:rPr>
                <w:rFonts w:hint="eastAsia" w:ascii="ˎ̥" w:hAnsi="ˎ̥" w:eastAsia="宋体" w:cs="宋体"/>
                <w:kern w:val="0"/>
                <w:sz w:val="26"/>
                <w:szCs w:val="18"/>
                <w:lang w:eastAsia="zh-CN"/>
              </w:rPr>
            </w:pPr>
            <w:r>
              <w:rPr>
                <w:rFonts w:hint="eastAsia" w:ascii="ˎ̥" w:hAnsi="ˎ̥" w:cs="宋体"/>
                <w:kern w:val="0"/>
                <w:sz w:val="26"/>
                <w:szCs w:val="18"/>
                <w:lang w:val="en-US" w:eastAsia="zh-CN"/>
              </w:rPr>
              <w:t>地址</w:t>
            </w:r>
          </w:p>
        </w:tc>
        <w:tc>
          <w:tcPr>
            <w:tcW w:w="5919" w:type="dxa"/>
            <w:gridSpan w:val="5"/>
            <w:tcBorders>
              <w:top w:val="outset" w:color="auto" w:sz="6" w:space="0"/>
              <w:left w:val="outset" w:color="auto" w:sz="6" w:space="0"/>
              <w:bottom w:val="outset" w:color="auto" w:sz="6" w:space="0"/>
              <w:right w:val="outset" w:color="auto" w:sz="6" w:space="0"/>
            </w:tcBorders>
            <w:vAlign w:val="center"/>
          </w:tcPr>
          <w:p>
            <w:pPr>
              <w:widowControl/>
              <w:spacing w:line="385" w:lineRule="atLeast"/>
              <w:jc w:val="center"/>
              <w:rPr>
                <w:rFonts w:ascii="ˎ̥" w:hAnsi="ˎ̥" w:cs="宋体"/>
                <w:kern w:val="0"/>
                <w:sz w:val="26"/>
                <w:szCs w:val="18"/>
              </w:rPr>
            </w:pPr>
            <w:r>
              <w:rPr>
                <w:rFonts w:hint="eastAsia" w:ascii="ˎ̥" w:hAnsi="ˎ̥" w:cs="宋体"/>
                <w:kern w:val="0"/>
                <w:sz w:val="26"/>
                <w:szCs w:val="18"/>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725" w:hRule="atLeast"/>
          <w:tblCellSpacing w:w="0" w:type="dxa"/>
          <w:jc w:val="center"/>
        </w:trPr>
        <w:tc>
          <w:tcPr>
            <w:tcW w:w="2761" w:type="dxa"/>
            <w:tcBorders>
              <w:top w:val="outset" w:color="auto" w:sz="6" w:space="0"/>
              <w:left w:val="outset" w:color="auto" w:sz="6" w:space="0"/>
              <w:bottom w:val="outset" w:color="auto" w:sz="6" w:space="0"/>
              <w:right w:val="outset" w:color="auto" w:sz="6" w:space="0"/>
            </w:tcBorders>
            <w:vAlign w:val="center"/>
          </w:tcPr>
          <w:p>
            <w:pPr>
              <w:widowControl/>
              <w:spacing w:line="385" w:lineRule="atLeast"/>
              <w:jc w:val="center"/>
              <w:rPr>
                <w:rFonts w:hint="eastAsia" w:ascii="ˎ̥" w:hAnsi="ˎ̥" w:eastAsia="宋体" w:cs="宋体"/>
                <w:kern w:val="0"/>
                <w:sz w:val="26"/>
                <w:szCs w:val="18"/>
                <w:lang w:val="en-US" w:eastAsia="zh-CN"/>
              </w:rPr>
            </w:pPr>
            <w:r>
              <w:rPr>
                <w:rFonts w:hint="eastAsia" w:ascii="ˎ̥" w:hAnsi="ˎ̥" w:cs="宋体"/>
                <w:kern w:val="0"/>
                <w:sz w:val="26"/>
                <w:szCs w:val="18"/>
                <w:lang w:val="en-US" w:eastAsia="zh-CN"/>
              </w:rPr>
              <w:t>填表时间</w:t>
            </w:r>
          </w:p>
        </w:tc>
        <w:tc>
          <w:tcPr>
            <w:tcW w:w="5919" w:type="dxa"/>
            <w:gridSpan w:val="5"/>
            <w:tcBorders>
              <w:top w:val="outset" w:color="auto" w:sz="6" w:space="0"/>
              <w:left w:val="outset" w:color="auto" w:sz="6" w:space="0"/>
              <w:bottom w:val="outset" w:color="auto" w:sz="6" w:space="0"/>
              <w:right w:val="outset" w:color="auto" w:sz="6" w:space="0"/>
            </w:tcBorders>
            <w:vAlign w:val="center"/>
          </w:tcPr>
          <w:p>
            <w:pPr>
              <w:widowControl/>
              <w:spacing w:line="385" w:lineRule="atLeast"/>
              <w:jc w:val="center"/>
              <w:rPr>
                <w:rFonts w:ascii="ˎ̥" w:hAnsi="ˎ̥" w:cs="宋体"/>
                <w:kern w:val="0"/>
                <w:sz w:val="26"/>
                <w:szCs w:val="18"/>
              </w:rPr>
            </w:pPr>
            <w:r>
              <w:rPr>
                <w:rFonts w:hint="eastAsia" w:ascii="ˎ̥" w:hAnsi="ˎ̥" w:cs="宋体"/>
                <w:kern w:val="0"/>
                <w:sz w:val="26"/>
                <w:szCs w:val="18"/>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3264" w:hRule="atLeast"/>
          <w:tblCellSpacing w:w="0" w:type="dxa"/>
          <w:jc w:val="center"/>
        </w:trPr>
        <w:tc>
          <w:tcPr>
            <w:tcW w:w="8680" w:type="dxa"/>
            <w:gridSpan w:val="6"/>
            <w:tcBorders>
              <w:top w:val="outset" w:color="auto" w:sz="6" w:space="0"/>
              <w:left w:val="outset" w:color="auto" w:sz="6" w:space="0"/>
              <w:bottom w:val="outset" w:color="auto" w:sz="6" w:space="0"/>
              <w:right w:val="outset" w:color="auto" w:sz="6" w:space="0"/>
            </w:tcBorders>
            <w:vAlign w:val="top"/>
          </w:tcPr>
          <w:p>
            <w:pPr>
              <w:widowControl/>
              <w:spacing w:line="385" w:lineRule="atLeast"/>
              <w:jc w:val="both"/>
              <w:rPr>
                <w:rFonts w:hint="eastAsia" w:ascii="ˎ̥" w:hAnsi="ˎ̥" w:cs="宋体"/>
                <w:kern w:val="0"/>
                <w:sz w:val="26"/>
                <w:szCs w:val="18"/>
                <w:lang w:val="en-US" w:eastAsia="zh-CN"/>
              </w:rPr>
            </w:pPr>
            <w:r>
              <w:rPr>
                <w:rFonts w:hint="eastAsia" w:ascii="ˎ̥" w:hAnsi="ˎ̥" w:cs="宋体"/>
                <w:kern w:val="0"/>
                <w:sz w:val="26"/>
                <w:szCs w:val="18"/>
                <w:lang w:val="en-US" w:eastAsia="zh-CN"/>
              </w:rPr>
              <w:t>个人/单位情况介绍：</w:t>
            </w:r>
          </w:p>
          <w:p>
            <w:pPr>
              <w:widowControl/>
              <w:spacing w:line="385" w:lineRule="atLeast"/>
              <w:jc w:val="both"/>
              <w:rPr>
                <w:rFonts w:hint="eastAsia" w:ascii="ˎ̥" w:hAnsi="ˎ̥" w:cs="宋体"/>
                <w:kern w:val="0"/>
                <w:sz w:val="26"/>
                <w:szCs w:val="18"/>
                <w:lang w:val="en-US" w:eastAsia="zh-CN"/>
              </w:rPr>
            </w:pPr>
          </w:p>
          <w:p>
            <w:pPr>
              <w:widowControl/>
              <w:spacing w:line="385" w:lineRule="atLeast"/>
              <w:jc w:val="both"/>
              <w:rPr>
                <w:rFonts w:hint="eastAsia" w:ascii="ˎ̥" w:hAnsi="ˎ̥" w:cs="宋体"/>
                <w:kern w:val="0"/>
                <w:sz w:val="26"/>
                <w:szCs w:val="18"/>
                <w:lang w:val="en-US" w:eastAsia="zh-CN"/>
              </w:rPr>
            </w:pPr>
          </w:p>
          <w:p>
            <w:pPr>
              <w:widowControl/>
              <w:spacing w:line="385" w:lineRule="atLeast"/>
              <w:jc w:val="both"/>
              <w:rPr>
                <w:rFonts w:hint="eastAsia" w:ascii="ˎ̥" w:hAnsi="ˎ̥" w:cs="宋体"/>
                <w:kern w:val="0"/>
                <w:sz w:val="26"/>
                <w:szCs w:val="18"/>
                <w:lang w:val="en-US" w:eastAsia="zh-CN"/>
              </w:rPr>
            </w:pPr>
          </w:p>
          <w:p>
            <w:pPr>
              <w:widowControl/>
              <w:spacing w:line="385" w:lineRule="atLeast"/>
              <w:jc w:val="both"/>
              <w:rPr>
                <w:rFonts w:hint="eastAsia" w:ascii="ˎ̥" w:hAnsi="ˎ̥" w:cs="宋体"/>
                <w:kern w:val="0"/>
                <w:sz w:val="26"/>
                <w:szCs w:val="18"/>
                <w:lang w:val="en-US" w:eastAsia="zh-CN"/>
              </w:rPr>
            </w:pPr>
          </w:p>
          <w:p>
            <w:pPr>
              <w:widowControl/>
              <w:spacing w:line="385" w:lineRule="atLeast"/>
              <w:jc w:val="both"/>
              <w:rPr>
                <w:rFonts w:hint="eastAsia" w:ascii="ˎ̥" w:hAnsi="ˎ̥" w:cs="宋体"/>
                <w:kern w:val="0"/>
                <w:sz w:val="26"/>
                <w:szCs w:val="18"/>
                <w:lang w:val="en-US" w:eastAsia="zh-CN"/>
              </w:rPr>
            </w:pPr>
          </w:p>
          <w:p>
            <w:pPr>
              <w:widowControl/>
              <w:spacing w:line="385" w:lineRule="atLeast"/>
              <w:jc w:val="both"/>
              <w:rPr>
                <w:rFonts w:hint="eastAsia" w:ascii="ˎ̥" w:hAnsi="ˎ̥" w:cs="宋体"/>
                <w:kern w:val="0"/>
                <w:sz w:val="26"/>
                <w:szCs w:val="18"/>
                <w:lang w:val="en-US" w:eastAsia="zh-CN"/>
              </w:rPr>
            </w:pPr>
          </w:p>
          <w:p>
            <w:pPr>
              <w:widowControl/>
              <w:spacing w:line="385" w:lineRule="atLeast"/>
              <w:jc w:val="both"/>
              <w:rPr>
                <w:rFonts w:hint="eastAsia" w:ascii="ˎ̥" w:hAnsi="ˎ̥" w:cs="宋体"/>
                <w:kern w:val="0"/>
                <w:sz w:val="26"/>
                <w:szCs w:val="18"/>
                <w:lang w:val="en-US" w:eastAsia="zh-CN"/>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3085" w:hRule="atLeast"/>
          <w:tblCellSpacing w:w="0" w:type="dxa"/>
          <w:jc w:val="center"/>
        </w:trPr>
        <w:tc>
          <w:tcPr>
            <w:tcW w:w="8680" w:type="dxa"/>
            <w:gridSpan w:val="6"/>
            <w:tcBorders>
              <w:top w:val="outset" w:color="auto" w:sz="6" w:space="0"/>
              <w:left w:val="outset" w:color="auto" w:sz="6" w:space="0"/>
              <w:bottom w:val="outset" w:color="auto" w:sz="6" w:space="0"/>
              <w:right w:val="outset" w:color="auto" w:sz="6" w:space="0"/>
            </w:tcBorders>
            <w:vAlign w:val="top"/>
          </w:tcPr>
          <w:p>
            <w:pPr>
              <w:widowControl/>
              <w:spacing w:line="385" w:lineRule="atLeast"/>
              <w:ind w:firstLine="522" w:firstLineChars="200"/>
              <w:jc w:val="both"/>
              <w:rPr>
                <w:rFonts w:hint="eastAsia" w:ascii="ˎ̥" w:hAnsi="ˎ̥" w:cs="宋体"/>
                <w:b/>
                <w:bCs/>
                <w:kern w:val="0"/>
                <w:sz w:val="26"/>
                <w:szCs w:val="18"/>
                <w:lang w:val="en-US" w:eastAsia="zh-CN"/>
              </w:rPr>
            </w:pPr>
            <w:r>
              <w:rPr>
                <w:rFonts w:hint="eastAsia" w:ascii="ˎ̥" w:hAnsi="ˎ̥" w:cs="宋体"/>
                <w:b/>
                <w:bCs/>
                <w:kern w:val="0"/>
                <w:sz w:val="26"/>
                <w:szCs w:val="18"/>
                <w:lang w:val="en-US" w:eastAsia="zh-CN"/>
              </w:rPr>
              <w:t>我已认真阅读内蒙古美术职业学院银行、移动、物流责任承办的信息公告及相关要求，对本承办项目内容有了实质性的了解，并以确信符合公告所列的报名条件和要求，愿意以积极认真的态度参加投标恪守信誉，并愿对本表所填的真实性负责。</w:t>
            </w:r>
          </w:p>
          <w:p>
            <w:pPr>
              <w:widowControl/>
              <w:spacing w:line="385" w:lineRule="atLeast"/>
              <w:jc w:val="both"/>
              <w:rPr>
                <w:rFonts w:hint="eastAsia" w:ascii="ˎ̥" w:hAnsi="ˎ̥" w:cs="宋体"/>
                <w:b/>
                <w:bCs/>
                <w:kern w:val="0"/>
                <w:sz w:val="26"/>
                <w:szCs w:val="18"/>
                <w:lang w:val="en-US" w:eastAsia="zh-CN"/>
              </w:rPr>
            </w:pPr>
            <w:r>
              <w:rPr>
                <w:rFonts w:hint="eastAsia" w:ascii="ˎ̥" w:hAnsi="ˎ̥" w:cs="宋体"/>
                <w:b/>
                <w:bCs/>
                <w:kern w:val="0"/>
                <w:sz w:val="26"/>
                <w:szCs w:val="18"/>
                <w:lang w:val="en-US" w:eastAsia="zh-CN"/>
              </w:rPr>
              <w:t>现申请报名。</w:t>
            </w:r>
          </w:p>
          <w:p>
            <w:pPr>
              <w:widowControl/>
              <w:spacing w:line="385" w:lineRule="atLeast"/>
              <w:jc w:val="right"/>
              <w:rPr>
                <w:rFonts w:hint="eastAsia" w:ascii="ˎ̥" w:hAnsi="ˎ̥" w:cs="宋体"/>
                <w:kern w:val="0"/>
                <w:sz w:val="26"/>
                <w:szCs w:val="18"/>
                <w:lang w:val="en-US" w:eastAsia="zh-CN"/>
              </w:rPr>
            </w:pPr>
            <w:r>
              <w:rPr>
                <w:rFonts w:hint="eastAsia" w:ascii="ˎ̥" w:hAnsi="ˎ̥" w:cs="宋体"/>
                <w:b/>
                <w:bCs/>
                <w:kern w:val="0"/>
                <w:sz w:val="26"/>
                <w:szCs w:val="18"/>
                <w:lang w:val="en-US" w:eastAsia="zh-CN"/>
              </w:rPr>
              <w:t>承办人/单位签字：</w:t>
            </w:r>
            <w:r>
              <w:rPr>
                <w:rFonts w:hint="eastAsia" w:ascii="ˎ̥" w:hAnsi="ˎ̥" w:cs="宋体"/>
                <w:b/>
                <w:bCs/>
                <w:kern w:val="0"/>
                <w:sz w:val="26"/>
                <w:szCs w:val="18"/>
                <w:u w:val="single"/>
                <w:lang w:val="en-US" w:eastAsia="zh-CN"/>
              </w:rPr>
              <w:t xml:space="preserve">              </w:t>
            </w:r>
            <w:r>
              <w:rPr>
                <w:rFonts w:hint="eastAsia" w:ascii="ˎ̥" w:hAnsi="ˎ̥" w:cs="宋体"/>
                <w:b/>
                <w:bCs/>
                <w:kern w:val="0"/>
                <w:sz w:val="26"/>
                <w:szCs w:val="18"/>
                <w:u w:val="none"/>
                <w:lang w:val="en-US" w:eastAsia="zh-CN"/>
              </w:rPr>
              <w:t>。</w:t>
            </w:r>
          </w:p>
        </w:tc>
      </w:tr>
    </w:tbl>
    <w:p>
      <w:pPr>
        <w:tabs>
          <w:tab w:val="left" w:pos="3441"/>
        </w:tabs>
        <w:jc w:val="left"/>
        <w:rPr>
          <w:rFonts w:hint="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Helvetica">
    <w:altName w:val="Simplified Arabic Fixed"/>
    <w:panose1 w:val="00000000000000000000"/>
    <w:charset w:val="00"/>
    <w:family w:val="auto"/>
    <w:pitch w:val="default"/>
    <w:sig w:usb0="00000000" w:usb1="00000000" w:usb2="00000000" w:usb3="00000000" w:csb0="00000000" w:csb1="00000000"/>
  </w:font>
  <w:font w:name="Simplified Arabic Fixed">
    <w:panose1 w:val="02070309020205020404"/>
    <w:charset w:val="00"/>
    <w:family w:val="auto"/>
    <w:pitch w:val="default"/>
    <w:sig w:usb0="00002003" w:usb1="00000000" w:usb2="00000000" w:usb3="00000000" w:csb0="00000041" w:csb1="20080000"/>
  </w:font>
  <w:font w:name="Arial Unicode MS">
    <w:altName w:val="宋体"/>
    <w:panose1 w:val="020B0604020202020204"/>
    <w:charset w:val="86"/>
    <w:family w:val="auto"/>
    <w:pitch w:val="default"/>
    <w:sig w:usb0="00000000" w:usb1="00000000" w:usb2="0000003F" w:usb3="00000000" w:csb0="603F01FF" w:csb1="FFFF0000"/>
  </w:font>
  <w:font w:name="ˎ̥">
    <w:altName w:val="Times New Roman"/>
    <w:panose1 w:val="00000000000000000000"/>
    <w:charset w:val="00"/>
    <w:family w:val="roman"/>
    <w:pitch w:val="default"/>
    <w:sig w:usb0="00000000" w:usb1="00000000" w:usb2="00000000"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2178352072">
    <w:nsid w:val="81D703C8"/>
    <w:multiLevelType w:val="singleLevel"/>
    <w:tmpl w:val="81D703C8"/>
    <w:lvl w:ilvl="0" w:tentative="1">
      <w:start w:val="1"/>
      <w:numFmt w:val="decimal"/>
      <w:lvlText w:val="%1."/>
      <w:lvlJc w:val="left"/>
      <w:pPr>
        <w:tabs>
          <w:tab w:val="left" w:pos="312"/>
        </w:tabs>
      </w:pPr>
    </w:lvl>
  </w:abstractNum>
  <w:abstractNum w:abstractNumId="4029940884">
    <w:nsid w:val="F0340494"/>
    <w:multiLevelType w:val="singleLevel"/>
    <w:tmpl w:val="F0340494"/>
    <w:lvl w:ilvl="0" w:tentative="1">
      <w:start w:val="6"/>
      <w:numFmt w:val="chineseCounting"/>
      <w:suff w:val="nothing"/>
      <w:lvlText w:val="%1、"/>
      <w:lvlJc w:val="left"/>
      <w:rPr>
        <w:rFonts w:hint="eastAsia"/>
      </w:rPr>
    </w:lvl>
  </w:abstractNum>
  <w:abstractNum w:abstractNumId="2578945077">
    <w:nsid w:val="99B79435"/>
    <w:multiLevelType w:val="singleLevel"/>
    <w:tmpl w:val="99B79435"/>
    <w:lvl w:ilvl="0" w:tentative="1">
      <w:start w:val="1"/>
      <w:numFmt w:val="decimal"/>
      <w:suff w:val="nothing"/>
      <w:lvlText w:val="（%1）"/>
      <w:lvlJc w:val="left"/>
    </w:lvl>
  </w:abstractNum>
  <w:abstractNum w:abstractNumId="1527729419">
    <w:nsid w:val="5B0F4D0B"/>
    <w:multiLevelType w:val="singleLevel"/>
    <w:tmpl w:val="5B0F4D0B"/>
    <w:lvl w:ilvl="0" w:tentative="1">
      <w:start w:val="7"/>
      <w:numFmt w:val="chineseCounting"/>
      <w:suff w:val="nothing"/>
      <w:lvlText w:val="%1、"/>
      <w:lvlJc w:val="left"/>
    </w:lvl>
  </w:abstractNum>
  <w:abstractNum w:abstractNumId="3974789332">
    <w:nsid w:val="ECEA78D4"/>
    <w:multiLevelType w:val="singleLevel"/>
    <w:tmpl w:val="ECEA78D4"/>
    <w:lvl w:ilvl="0" w:tentative="1">
      <w:start w:val="1"/>
      <w:numFmt w:val="decimal"/>
      <w:suff w:val="nothing"/>
      <w:lvlText w:val="（%1）"/>
      <w:lvlJc w:val="left"/>
    </w:lvl>
  </w:abstractNum>
  <w:abstractNum w:abstractNumId="4081187632">
    <w:nsid w:val="F341FB30"/>
    <w:multiLevelType w:val="singleLevel"/>
    <w:tmpl w:val="F341FB30"/>
    <w:lvl w:ilvl="0" w:tentative="1">
      <w:start w:val="2"/>
      <w:numFmt w:val="chineseCounting"/>
      <w:suff w:val="nothing"/>
      <w:lvlText w:val="%1、"/>
      <w:lvlJc w:val="left"/>
      <w:rPr>
        <w:rFonts w:hint="eastAsia"/>
      </w:rPr>
    </w:lvl>
  </w:abstractNum>
  <w:num w:numId="1">
    <w:abstractNumId w:val="4081187632"/>
  </w:num>
  <w:num w:numId="2">
    <w:abstractNumId w:val="3974789332"/>
  </w:num>
  <w:num w:numId="3">
    <w:abstractNumId w:val="2178352072"/>
  </w:num>
  <w:num w:numId="4">
    <w:abstractNumId w:val="4029940884"/>
  </w:num>
  <w:num w:numId="5">
    <w:abstractNumId w:val="2578945077"/>
  </w:num>
  <w:num w:numId="6">
    <w:abstractNumId w:val="15277294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0B00942"/>
    <w:rsid w:val="0F37114C"/>
    <w:rsid w:val="20B00942"/>
    <w:rsid w:val="3DC02708"/>
    <w:rsid w:val="40964031"/>
    <w:rsid w:val="4A53373D"/>
    <w:rsid w:val="5B13538A"/>
    <w:rsid w:val="5E3A00C7"/>
    <w:rsid w:val="63D24D57"/>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2018-05-22T01:22:00Z</dcterms:created>
  <dc:creator> W.JR   </dc:creator>
  <cp:lastModifiedBy>Administrator</cp:lastModifiedBy>
  <cp:lastPrinted>2018-05-24T03:32:00Z</cp:lastPrinted>
  <dcterms:modified xsi:type="dcterms:W3CDTF">2018-05-31T09:01:18Z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2052-10.1.0.5554</vt:lpwstr>
  </property>
</Properties>
</file>